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38A" w:rsidRPr="0033620E" w:rsidRDefault="003D238A" w:rsidP="0033620E">
      <w:pPr>
        <w:widowControl w:val="0"/>
        <w:spacing w:line="240" w:lineRule="auto"/>
        <w:ind w:firstLine="709"/>
        <w:jc w:val="center"/>
        <w:rPr>
          <w:rFonts w:eastAsia="Courier New"/>
          <w:szCs w:val="28"/>
          <w:lang w:bidi="ru-RU"/>
        </w:rPr>
      </w:pPr>
      <w:r w:rsidRPr="0033620E">
        <w:rPr>
          <w:rFonts w:eastAsia="Courier New"/>
          <w:noProof/>
          <w:szCs w:val="28"/>
        </w:rPr>
        <w:drawing>
          <wp:inline distT="0" distB="0" distL="0" distR="0">
            <wp:extent cx="566420" cy="6858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38A" w:rsidRPr="0033620E" w:rsidRDefault="003D238A" w:rsidP="0033620E">
      <w:pPr>
        <w:widowControl w:val="0"/>
        <w:spacing w:line="240" w:lineRule="auto"/>
        <w:ind w:firstLine="709"/>
        <w:jc w:val="left"/>
        <w:rPr>
          <w:rFonts w:eastAsia="Courier New"/>
          <w:szCs w:val="28"/>
          <w:lang w:bidi="ru-RU"/>
        </w:rPr>
      </w:pPr>
    </w:p>
    <w:p w:rsidR="003D238A" w:rsidRPr="0033620E" w:rsidRDefault="003D238A" w:rsidP="0033620E">
      <w:pPr>
        <w:widowControl w:val="0"/>
        <w:spacing w:line="240" w:lineRule="auto"/>
        <w:ind w:firstLine="709"/>
        <w:jc w:val="center"/>
        <w:rPr>
          <w:rFonts w:eastAsia="Courier New"/>
          <w:szCs w:val="28"/>
          <w:lang w:bidi="ru-RU"/>
        </w:rPr>
      </w:pPr>
      <w:r w:rsidRPr="0033620E">
        <w:rPr>
          <w:rFonts w:eastAsia="Courier New"/>
          <w:szCs w:val="28"/>
          <w:lang w:bidi="ru-RU"/>
        </w:rPr>
        <w:t>КРАСНОКАМЕНСКИЙ ПОСЕЛКОВЫЙ СОВЕТ ДЕПУТАТОВ</w:t>
      </w:r>
    </w:p>
    <w:p w:rsidR="003D238A" w:rsidRPr="0033620E" w:rsidRDefault="003D238A" w:rsidP="0033620E">
      <w:pPr>
        <w:widowControl w:val="0"/>
        <w:spacing w:line="240" w:lineRule="auto"/>
        <w:ind w:firstLine="709"/>
        <w:jc w:val="center"/>
        <w:rPr>
          <w:rFonts w:eastAsia="Courier New"/>
          <w:szCs w:val="28"/>
          <w:lang w:bidi="ru-RU"/>
        </w:rPr>
      </w:pPr>
      <w:r w:rsidRPr="0033620E">
        <w:rPr>
          <w:rFonts w:eastAsia="Courier New"/>
          <w:szCs w:val="28"/>
          <w:lang w:bidi="ru-RU"/>
        </w:rPr>
        <w:t>КУРАГИНСКИЙ РАЙОН КРАСНОЯРСКИЙ КРАЙ</w:t>
      </w:r>
    </w:p>
    <w:p w:rsidR="0033620E" w:rsidRPr="0033620E" w:rsidRDefault="00D92827" w:rsidP="0033620E">
      <w:pPr>
        <w:spacing w:after="328" w:line="240" w:lineRule="auto"/>
        <w:ind w:firstLine="709"/>
        <w:jc w:val="center"/>
        <w:rPr>
          <w:szCs w:val="28"/>
        </w:rPr>
      </w:pPr>
      <w:r w:rsidRPr="0033620E">
        <w:rPr>
          <w:szCs w:val="28"/>
        </w:rPr>
        <w:t>РЕШЕНИЕ</w:t>
      </w:r>
      <w:r w:rsidR="0033620E" w:rsidRPr="0033620E">
        <w:rPr>
          <w:szCs w:val="28"/>
        </w:rPr>
        <w:t xml:space="preserve"> </w:t>
      </w:r>
    </w:p>
    <w:p w:rsidR="003D238A" w:rsidRPr="0033620E" w:rsidRDefault="0033620E" w:rsidP="0033620E">
      <w:pPr>
        <w:spacing w:after="328" w:line="240" w:lineRule="auto"/>
        <w:ind w:firstLine="709"/>
        <w:rPr>
          <w:szCs w:val="28"/>
        </w:rPr>
      </w:pPr>
      <w:r>
        <w:rPr>
          <w:rFonts w:eastAsia="Courier New"/>
          <w:szCs w:val="28"/>
          <w:lang w:bidi="ru-RU"/>
        </w:rPr>
        <w:t>19.08</w:t>
      </w:r>
      <w:r w:rsidR="003D238A" w:rsidRPr="0033620E">
        <w:rPr>
          <w:rFonts w:eastAsia="Courier New"/>
          <w:szCs w:val="28"/>
          <w:lang w:bidi="ru-RU"/>
        </w:rPr>
        <w:t>.2024</w:t>
      </w:r>
      <w:r>
        <w:rPr>
          <w:rFonts w:eastAsia="Courier New"/>
          <w:szCs w:val="28"/>
          <w:lang w:bidi="ru-RU"/>
        </w:rPr>
        <w:t>г.</w:t>
      </w:r>
      <w:r>
        <w:rPr>
          <w:rFonts w:eastAsia="Courier New"/>
          <w:szCs w:val="28"/>
          <w:lang w:bidi="ru-RU"/>
        </w:rPr>
        <w:tab/>
      </w:r>
      <w:r>
        <w:rPr>
          <w:rFonts w:eastAsia="Courier New"/>
          <w:szCs w:val="28"/>
          <w:lang w:bidi="ru-RU"/>
        </w:rPr>
        <w:tab/>
        <w:t xml:space="preserve">       </w:t>
      </w:r>
      <w:r w:rsidR="003D238A" w:rsidRPr="0033620E">
        <w:rPr>
          <w:rFonts w:eastAsia="Courier New"/>
          <w:szCs w:val="28"/>
          <w:lang w:bidi="ru-RU"/>
        </w:rPr>
        <w:t>п. Краснокаменск</w:t>
      </w:r>
      <w:r w:rsidR="003D238A" w:rsidRPr="0033620E">
        <w:rPr>
          <w:rFonts w:eastAsia="Courier New"/>
          <w:szCs w:val="28"/>
          <w:lang w:bidi="ru-RU"/>
        </w:rPr>
        <w:tab/>
      </w:r>
      <w:r w:rsidR="003D238A" w:rsidRPr="0033620E">
        <w:rPr>
          <w:rFonts w:eastAsia="Courier New"/>
          <w:szCs w:val="28"/>
          <w:lang w:bidi="ru-RU"/>
        </w:rPr>
        <w:tab/>
      </w:r>
      <w:r w:rsidR="003D238A" w:rsidRPr="0033620E">
        <w:rPr>
          <w:rFonts w:eastAsia="Courier New"/>
          <w:szCs w:val="28"/>
          <w:lang w:bidi="ru-RU"/>
        </w:rPr>
        <w:tab/>
      </w:r>
      <w:r w:rsidR="00BA7FE7">
        <w:rPr>
          <w:rFonts w:eastAsia="Courier New"/>
          <w:szCs w:val="28"/>
          <w:lang w:bidi="ru-RU"/>
        </w:rPr>
        <w:t xml:space="preserve">   </w:t>
      </w:r>
      <w:r w:rsidR="003D238A" w:rsidRPr="0033620E">
        <w:rPr>
          <w:rFonts w:eastAsia="Courier New"/>
          <w:szCs w:val="28"/>
          <w:lang w:bidi="ru-RU"/>
        </w:rPr>
        <w:t xml:space="preserve"> № </w:t>
      </w:r>
      <w:r w:rsidR="00CC502A">
        <w:rPr>
          <w:rFonts w:eastAsia="Courier New"/>
          <w:szCs w:val="28"/>
          <w:lang w:bidi="ru-RU"/>
        </w:rPr>
        <w:t>65-18</w:t>
      </w:r>
      <w:r w:rsidR="008B598E">
        <w:rPr>
          <w:rFonts w:eastAsia="Courier New"/>
          <w:szCs w:val="28"/>
          <w:lang w:bidi="ru-RU"/>
        </w:rPr>
        <w:t>3</w:t>
      </w:r>
      <w:r>
        <w:rPr>
          <w:rFonts w:eastAsia="Courier New"/>
          <w:szCs w:val="28"/>
          <w:lang w:bidi="ru-RU"/>
        </w:rPr>
        <w:t>р</w:t>
      </w:r>
    </w:p>
    <w:p w:rsidR="003D238A" w:rsidRPr="0033620E" w:rsidRDefault="003D238A" w:rsidP="0033620E">
      <w:pPr>
        <w:widowControl w:val="0"/>
        <w:spacing w:line="240" w:lineRule="auto"/>
        <w:ind w:firstLine="709"/>
        <w:rPr>
          <w:rFonts w:eastAsia="Courier New"/>
          <w:szCs w:val="28"/>
          <w:lang w:bidi="ru-RU"/>
        </w:rPr>
      </w:pPr>
      <w:r w:rsidRPr="0033620E">
        <w:rPr>
          <w:rFonts w:eastAsia="Courier New"/>
          <w:szCs w:val="28"/>
          <w:lang w:bidi="ru-RU"/>
        </w:rPr>
        <w:t>О внесении изменений в решение Краснокаменского п</w:t>
      </w:r>
      <w:r w:rsidR="004F72F1" w:rsidRPr="0033620E">
        <w:rPr>
          <w:rFonts w:eastAsia="Courier New"/>
          <w:szCs w:val="28"/>
          <w:lang w:bidi="ru-RU"/>
        </w:rPr>
        <w:t>осе</w:t>
      </w:r>
      <w:r w:rsidR="003C6A75" w:rsidRPr="0033620E">
        <w:rPr>
          <w:rFonts w:eastAsia="Courier New"/>
          <w:szCs w:val="28"/>
          <w:lang w:bidi="ru-RU"/>
        </w:rPr>
        <w:t>лкового Совета депутатов № 37-96р от 29.07</w:t>
      </w:r>
      <w:r w:rsidR="004F72F1" w:rsidRPr="0033620E">
        <w:rPr>
          <w:rFonts w:eastAsia="Courier New"/>
          <w:szCs w:val="28"/>
          <w:lang w:bidi="ru-RU"/>
        </w:rPr>
        <w:t>.2022</w:t>
      </w:r>
      <w:r w:rsidRPr="0033620E">
        <w:rPr>
          <w:rFonts w:eastAsia="Courier New"/>
          <w:szCs w:val="28"/>
          <w:lang w:bidi="ru-RU"/>
        </w:rPr>
        <w:t>г. «</w:t>
      </w:r>
      <w:r w:rsidR="003C6A75" w:rsidRPr="0033620E">
        <w:rPr>
          <w:bCs/>
          <w:szCs w:val="28"/>
        </w:rPr>
        <w:t>Об утверждении прогнозного плана приватизации муниципального имущества муниципального образования поселок Краснокаменск</w:t>
      </w:r>
      <w:r w:rsidRPr="0033620E">
        <w:rPr>
          <w:rFonts w:eastAsia="Courier New"/>
          <w:szCs w:val="28"/>
          <w:lang w:bidi="ru-RU"/>
        </w:rPr>
        <w:t>».</w:t>
      </w:r>
      <w:bookmarkStart w:id="0" w:name="_GoBack"/>
      <w:bookmarkEnd w:id="0"/>
    </w:p>
    <w:p w:rsidR="003D238A" w:rsidRPr="0033620E" w:rsidRDefault="003D238A" w:rsidP="0033620E">
      <w:pPr>
        <w:widowControl w:val="0"/>
        <w:spacing w:line="240" w:lineRule="auto"/>
        <w:ind w:firstLine="709"/>
        <w:jc w:val="left"/>
        <w:rPr>
          <w:rFonts w:eastAsia="Courier New"/>
          <w:szCs w:val="28"/>
          <w:lang w:bidi="ru-RU"/>
        </w:rPr>
      </w:pPr>
    </w:p>
    <w:p w:rsidR="003C6A75" w:rsidRPr="0033620E" w:rsidRDefault="003C6A75" w:rsidP="0033620E">
      <w:pPr>
        <w:widowControl w:val="0"/>
        <w:spacing w:line="240" w:lineRule="auto"/>
        <w:ind w:firstLine="709"/>
        <w:rPr>
          <w:rFonts w:eastAsia="Courier New"/>
          <w:szCs w:val="28"/>
          <w:lang w:bidi="ru-RU"/>
        </w:rPr>
      </w:pPr>
      <w:r w:rsidRPr="0033620E">
        <w:rPr>
          <w:szCs w:val="28"/>
        </w:rPr>
        <w:t>В соответствии с Федеральными законами от 21 декабря 2010 года № 178-ФЗ "О приватизации государственного и муниципального имущества", от 29 июля 1998 года № 135-ФЗ "Об оценочной деятельности в Российской Федерации", Положением о проведении конкурса по продаже государственного и муниципального имущества, утвержденным постановлением Правительства Российской Федерации от 12 августа 2002 года № 584, с Положением о порядке и условиях приватизации муниципального имущества в МО п. Краснокаменск, утвержденным Решением Краснокаменского поселкового Совета депутатов </w:t>
      </w:r>
      <w:hyperlink r:id="rId6" w:tgtFrame="_blank" w:history="1">
        <w:r w:rsidRPr="0033620E">
          <w:rPr>
            <w:rStyle w:val="2"/>
            <w:color w:val="auto"/>
            <w:szCs w:val="28"/>
          </w:rPr>
          <w:t>от 10.10.2011г. № 22-80р</w:t>
        </w:r>
      </w:hyperlink>
      <w:r w:rsidRPr="0033620E">
        <w:rPr>
          <w:szCs w:val="28"/>
        </w:rPr>
        <w:t>, руководствуясь ст. 7 Устава муниципального образования поселок Краснокаменск Курагинского района Красноярского края, Краснокаменский поселковый Совет депутатов РЕШИЛ:</w:t>
      </w:r>
    </w:p>
    <w:p w:rsidR="003D238A" w:rsidRPr="0033620E" w:rsidRDefault="003D238A" w:rsidP="0033620E">
      <w:pPr>
        <w:widowControl w:val="0"/>
        <w:spacing w:line="240" w:lineRule="auto"/>
        <w:ind w:firstLine="709"/>
        <w:rPr>
          <w:rFonts w:eastAsia="Courier New"/>
          <w:szCs w:val="28"/>
          <w:lang w:bidi="ru-RU"/>
        </w:rPr>
      </w:pPr>
      <w:r w:rsidRPr="0033620E">
        <w:rPr>
          <w:rFonts w:eastAsia="Courier New"/>
          <w:szCs w:val="28"/>
          <w:lang w:bidi="ru-RU"/>
        </w:rPr>
        <w:t>1. Внести в решение Краснокаменского по</w:t>
      </w:r>
      <w:r w:rsidR="004F72F1" w:rsidRPr="0033620E">
        <w:rPr>
          <w:rFonts w:eastAsia="Courier New"/>
          <w:szCs w:val="28"/>
          <w:lang w:bidi="ru-RU"/>
        </w:rPr>
        <w:t>сел</w:t>
      </w:r>
      <w:r w:rsidR="003C6A75" w:rsidRPr="0033620E">
        <w:rPr>
          <w:rFonts w:eastAsia="Courier New"/>
          <w:szCs w:val="28"/>
          <w:lang w:bidi="ru-RU"/>
        </w:rPr>
        <w:t>кового Совета депутатов от 29.07.2022 № 37-96</w:t>
      </w:r>
      <w:r w:rsidR="004F72F1" w:rsidRPr="0033620E">
        <w:rPr>
          <w:rFonts w:eastAsia="Courier New"/>
          <w:szCs w:val="28"/>
          <w:lang w:bidi="ru-RU"/>
        </w:rPr>
        <w:t>р «</w:t>
      </w:r>
      <w:r w:rsidR="003C6A75" w:rsidRPr="0033620E">
        <w:rPr>
          <w:bCs/>
          <w:szCs w:val="28"/>
        </w:rPr>
        <w:t>Об утверждении прогнозного плана приватизации муниципального имущества муниципального образования поселок Краснокаменск</w:t>
      </w:r>
      <w:r w:rsidRPr="0033620E">
        <w:rPr>
          <w:rFonts w:eastAsia="Courier New"/>
          <w:szCs w:val="28"/>
          <w:lang w:bidi="ru-RU"/>
        </w:rPr>
        <w:t>», следующие изменения:</w:t>
      </w:r>
    </w:p>
    <w:p w:rsidR="00586368" w:rsidRPr="0033620E" w:rsidRDefault="004F72F1" w:rsidP="0033620E">
      <w:pPr>
        <w:spacing w:line="240" w:lineRule="auto"/>
        <w:ind w:firstLine="709"/>
        <w:rPr>
          <w:szCs w:val="28"/>
        </w:rPr>
      </w:pPr>
      <w:r w:rsidRPr="0033620E">
        <w:rPr>
          <w:szCs w:val="28"/>
        </w:rPr>
        <w:t xml:space="preserve">1.1. В </w:t>
      </w:r>
      <w:r w:rsidR="00586368" w:rsidRPr="0033620E">
        <w:rPr>
          <w:szCs w:val="28"/>
        </w:rPr>
        <w:t>Приложении № 1 к Решению слова</w:t>
      </w:r>
      <w:r w:rsidR="00810C08" w:rsidRPr="0033620E">
        <w:rPr>
          <w:szCs w:val="28"/>
        </w:rPr>
        <w:t xml:space="preserve"> …</w:t>
      </w:r>
      <w:r w:rsidR="00586368" w:rsidRPr="0033620E">
        <w:rPr>
          <w:szCs w:val="28"/>
        </w:rPr>
        <w:t>:</w:t>
      </w:r>
    </w:p>
    <w:p w:rsidR="00586368" w:rsidRPr="0033620E" w:rsidRDefault="00586368" w:rsidP="0033620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620E">
        <w:rPr>
          <w:color w:val="000000"/>
          <w:sz w:val="28"/>
          <w:szCs w:val="28"/>
        </w:rPr>
        <w:t>«Н</w:t>
      </w:r>
      <w:r w:rsidR="0033620E">
        <w:rPr>
          <w:color w:val="000000"/>
          <w:sz w:val="28"/>
          <w:szCs w:val="28"/>
        </w:rPr>
        <w:t xml:space="preserve">е подлежат приватизации нежилые </w:t>
      </w:r>
      <w:r w:rsidRPr="0033620E">
        <w:rPr>
          <w:color w:val="000000"/>
          <w:sz w:val="28"/>
          <w:szCs w:val="28"/>
        </w:rPr>
        <w:t>помещения</w:t>
      </w:r>
      <w:r w:rsidR="0033620E">
        <w:rPr>
          <w:color w:val="000000"/>
          <w:sz w:val="28"/>
          <w:szCs w:val="28"/>
        </w:rPr>
        <w:t>,</w:t>
      </w:r>
      <w:r w:rsidRPr="0033620E">
        <w:rPr>
          <w:color w:val="000000"/>
          <w:sz w:val="28"/>
          <w:szCs w:val="28"/>
        </w:rPr>
        <w:t> расположенные по адресу: 662955, п. Краснокаменск, Курагинского района, дом 15, а именно:</w:t>
      </w:r>
    </w:p>
    <w:p w:rsidR="00586368" w:rsidRPr="0033620E" w:rsidRDefault="00586368" w:rsidP="0033620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620E">
        <w:rPr>
          <w:color w:val="000000"/>
          <w:sz w:val="28"/>
          <w:szCs w:val="28"/>
        </w:rPr>
        <w:t>- часть IV нежилого помещения, общей площадью 359,7 кв.м., расположенного в помещении с кадастровым номером 24:23:4401002:639 этаж 1, по адресу: РФ, Красноярский край, Курагинский район, пгт. Краснокаменск, улица Центральная, д. 15,</w:t>
      </w:r>
    </w:p>
    <w:p w:rsidR="00586368" w:rsidRPr="0033620E" w:rsidRDefault="00586368" w:rsidP="0033620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620E">
        <w:rPr>
          <w:color w:val="000000"/>
          <w:sz w:val="28"/>
          <w:szCs w:val="28"/>
        </w:rPr>
        <w:t>- нежилое помещение 1/а, нежилое помещение, общей площадью 19,5 кв.м., этаж 1, адрес (местонахождение) объекта: РФ, Красноярский край, Курагинский район, пгт. Краснокаменск, улица Центральная, д. 15, часть III нежилого помещения 1/а.</w:t>
      </w:r>
    </w:p>
    <w:p w:rsidR="00586368" w:rsidRPr="0033620E" w:rsidRDefault="00586368" w:rsidP="0033620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620E">
        <w:rPr>
          <w:color w:val="000000"/>
          <w:sz w:val="28"/>
          <w:szCs w:val="28"/>
        </w:rPr>
        <w:lastRenderedPageBreak/>
        <w:t>- нежилое помещение, общей площадью 80,3 кв.м., этаж 1, адрес (местонахождение) объекта: РФ, Красноярский край, Курагинский район, пгт. Краснокаменск, улица Центральная, д. 15, часть II нежилого помещения 1/а.</w:t>
      </w:r>
    </w:p>
    <w:p w:rsidR="00586368" w:rsidRPr="0033620E" w:rsidRDefault="00586368" w:rsidP="0033620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620E">
        <w:rPr>
          <w:color w:val="000000"/>
          <w:sz w:val="28"/>
          <w:szCs w:val="28"/>
        </w:rPr>
        <w:t>- нежилое помещение, общей площадью 8,6 кв.м., этаж 1, адрес (местонахождение) объекта: РФ, Красноярский край, Курагинский район, пгт. Краснокаменск, улица Центральная, д. 15, часть 0 нежилого помещения 1/а».</w:t>
      </w:r>
    </w:p>
    <w:p w:rsidR="00586368" w:rsidRPr="0033620E" w:rsidRDefault="00586368" w:rsidP="0033620E">
      <w:pPr>
        <w:spacing w:line="240" w:lineRule="auto"/>
        <w:ind w:firstLine="709"/>
        <w:rPr>
          <w:szCs w:val="28"/>
        </w:rPr>
      </w:pPr>
      <w:r w:rsidRPr="0033620E">
        <w:rPr>
          <w:szCs w:val="28"/>
        </w:rPr>
        <w:t>Изложить в новой (следующей) редакции:</w:t>
      </w:r>
    </w:p>
    <w:p w:rsidR="003627FC" w:rsidRPr="0033620E" w:rsidRDefault="003627FC" w:rsidP="0033620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620E">
        <w:rPr>
          <w:color w:val="000000"/>
          <w:sz w:val="28"/>
          <w:szCs w:val="28"/>
        </w:rPr>
        <w:t>«Не подлежат приватизации нежилые помещения</w:t>
      </w:r>
      <w:r w:rsidR="00810C08" w:rsidRPr="0033620E">
        <w:rPr>
          <w:color w:val="000000"/>
          <w:sz w:val="28"/>
          <w:szCs w:val="28"/>
        </w:rPr>
        <w:t>,</w:t>
      </w:r>
      <w:r w:rsidRPr="0033620E">
        <w:rPr>
          <w:color w:val="000000"/>
          <w:sz w:val="28"/>
          <w:szCs w:val="28"/>
        </w:rPr>
        <w:t> расположенные по адресу: 662955, п. Краснокаменск, Курагинского района, дом 15, а именно:</w:t>
      </w:r>
    </w:p>
    <w:p w:rsidR="003627FC" w:rsidRPr="0033620E" w:rsidRDefault="003627FC" w:rsidP="0033620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620E">
        <w:rPr>
          <w:sz w:val="28"/>
          <w:szCs w:val="28"/>
        </w:rPr>
        <w:t xml:space="preserve">- нежилое помещение </w:t>
      </w:r>
      <w:r w:rsidRPr="0033620E">
        <w:rPr>
          <w:sz w:val="28"/>
          <w:szCs w:val="28"/>
          <w:lang w:val="en-US"/>
        </w:rPr>
        <w:t>III</w:t>
      </w:r>
      <w:r w:rsidRPr="0033620E">
        <w:rPr>
          <w:sz w:val="28"/>
          <w:szCs w:val="28"/>
        </w:rPr>
        <w:t xml:space="preserve"> площадью 62,9 м2, расположенное по адресу: </w:t>
      </w:r>
      <w:r w:rsidRPr="0033620E">
        <w:rPr>
          <w:color w:val="000000"/>
          <w:sz w:val="28"/>
          <w:szCs w:val="28"/>
        </w:rPr>
        <w:t>РФ, Красноярский край, Курагинский район, пгт. Краснокаменск, улица Центральная, д. 15, этаж 1 кадастровый номер 24:23:4401002:1478;</w:t>
      </w:r>
    </w:p>
    <w:p w:rsidR="00810C08" w:rsidRPr="0033620E" w:rsidRDefault="00810C08" w:rsidP="0033620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620E">
        <w:rPr>
          <w:sz w:val="28"/>
          <w:szCs w:val="28"/>
        </w:rPr>
        <w:t xml:space="preserve">- нежилое помещение </w:t>
      </w:r>
      <w:r w:rsidRPr="0033620E">
        <w:rPr>
          <w:sz w:val="28"/>
          <w:szCs w:val="28"/>
          <w:lang w:val="en-US"/>
        </w:rPr>
        <w:t>IV</w:t>
      </w:r>
      <w:r w:rsidRPr="0033620E">
        <w:rPr>
          <w:sz w:val="28"/>
          <w:szCs w:val="28"/>
        </w:rPr>
        <w:t xml:space="preserve"> </w:t>
      </w:r>
      <w:r w:rsidR="00FA44BB" w:rsidRPr="0033620E">
        <w:rPr>
          <w:sz w:val="28"/>
          <w:szCs w:val="28"/>
        </w:rPr>
        <w:t>площадью 103,</w:t>
      </w:r>
      <w:r w:rsidRPr="0033620E">
        <w:rPr>
          <w:sz w:val="28"/>
          <w:szCs w:val="28"/>
        </w:rPr>
        <w:t xml:space="preserve">0 м2, расположенное по адресу: </w:t>
      </w:r>
      <w:r w:rsidRPr="0033620E">
        <w:rPr>
          <w:color w:val="000000"/>
          <w:sz w:val="28"/>
          <w:szCs w:val="28"/>
        </w:rPr>
        <w:t>РФ, Красноярский край, Курагинский район, пгт. Краснокаменск, улица Центральная, д. 15, этаж 1 кадастровый номер 24:23:4401002:1479</w:t>
      </w:r>
      <w:r w:rsidR="00FA44BB" w:rsidRPr="0033620E">
        <w:rPr>
          <w:color w:val="000000"/>
          <w:sz w:val="28"/>
          <w:szCs w:val="28"/>
        </w:rPr>
        <w:t>.»</w:t>
      </w:r>
    </w:p>
    <w:p w:rsidR="00810C08" w:rsidRPr="0033620E" w:rsidRDefault="00810C08" w:rsidP="0033620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620E">
        <w:rPr>
          <w:color w:val="000000"/>
          <w:sz w:val="28"/>
          <w:szCs w:val="28"/>
        </w:rPr>
        <w:t>Далее по тексту.</w:t>
      </w:r>
    </w:p>
    <w:p w:rsidR="00AE4107" w:rsidRPr="0033620E" w:rsidRDefault="00AE4107" w:rsidP="0033620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620E">
        <w:rPr>
          <w:color w:val="000000"/>
          <w:sz w:val="28"/>
          <w:szCs w:val="28"/>
        </w:rPr>
        <w:t xml:space="preserve">1.2. В Таблице Приложении № 1 к Решению – пункт 4 </w:t>
      </w:r>
    </w:p>
    <w:tbl>
      <w:tblPr>
        <w:tblW w:w="9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701"/>
        <w:gridCol w:w="2694"/>
        <w:gridCol w:w="1275"/>
        <w:gridCol w:w="3119"/>
      </w:tblGrid>
      <w:tr w:rsidR="00AE4107" w:rsidRPr="0033620E" w:rsidTr="006E31D4">
        <w:trPr>
          <w:trHeight w:val="85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07" w:rsidRPr="0033620E" w:rsidRDefault="00AE4107" w:rsidP="0033620E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33620E">
              <w:rPr>
                <w:color w:val="auto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07" w:rsidRPr="0033620E" w:rsidRDefault="00AE4107" w:rsidP="0033620E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33620E">
              <w:rPr>
                <w:color w:val="auto"/>
                <w:szCs w:val="28"/>
              </w:rPr>
              <w:t>Жилое помещение (квартира) площадью 43,8 кв.м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07" w:rsidRPr="0033620E" w:rsidRDefault="00AE4107" w:rsidP="0033620E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33620E">
              <w:rPr>
                <w:color w:val="auto"/>
                <w:szCs w:val="28"/>
              </w:rPr>
              <w:t>Красноярский край Курагинский район, поселок Краснокаменск ул. Центральная, д. 18 кв. 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07" w:rsidRPr="0033620E" w:rsidRDefault="00AE4107" w:rsidP="0033620E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33620E">
              <w:rPr>
                <w:color w:val="auto"/>
                <w:szCs w:val="28"/>
              </w:rPr>
              <w:t>неизвестно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107" w:rsidRPr="0033620E" w:rsidRDefault="00AE4107" w:rsidP="0033620E">
            <w:pPr>
              <w:spacing w:line="240" w:lineRule="auto"/>
              <w:ind w:firstLine="0"/>
              <w:rPr>
                <w:color w:val="auto"/>
                <w:szCs w:val="28"/>
              </w:rPr>
            </w:pPr>
            <w:r w:rsidRPr="0033620E">
              <w:rPr>
                <w:color w:val="auto"/>
                <w:szCs w:val="28"/>
              </w:rPr>
              <w:t>Кадастровый номер 24:23:0000000:5563</w:t>
            </w:r>
          </w:p>
        </w:tc>
      </w:tr>
    </w:tbl>
    <w:p w:rsidR="00AE4107" w:rsidRPr="0033620E" w:rsidRDefault="00AE4107" w:rsidP="0033620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620E">
        <w:rPr>
          <w:color w:val="000000"/>
          <w:sz w:val="28"/>
          <w:szCs w:val="28"/>
        </w:rPr>
        <w:t>– исключить.</w:t>
      </w:r>
    </w:p>
    <w:p w:rsidR="003D238A" w:rsidRPr="0033620E" w:rsidRDefault="003D238A" w:rsidP="0033620E">
      <w:pPr>
        <w:widowControl w:val="0"/>
        <w:tabs>
          <w:tab w:val="left" w:pos="851"/>
        </w:tabs>
        <w:spacing w:line="240" w:lineRule="auto"/>
        <w:ind w:firstLine="709"/>
        <w:rPr>
          <w:rFonts w:eastAsia="Courier New"/>
          <w:szCs w:val="28"/>
          <w:lang w:bidi="ru-RU"/>
        </w:rPr>
      </w:pPr>
      <w:r w:rsidRPr="0033620E">
        <w:rPr>
          <w:rFonts w:eastAsia="Courier New"/>
          <w:szCs w:val="28"/>
          <w:lang w:bidi="ru-RU"/>
        </w:rPr>
        <w:t>2. Контроль за исполнением настоящего решения оставляю за собой.</w:t>
      </w:r>
    </w:p>
    <w:p w:rsidR="003D238A" w:rsidRPr="0033620E" w:rsidRDefault="003D238A" w:rsidP="0033620E">
      <w:pPr>
        <w:widowControl w:val="0"/>
        <w:tabs>
          <w:tab w:val="left" w:pos="851"/>
        </w:tabs>
        <w:spacing w:line="240" w:lineRule="auto"/>
        <w:ind w:firstLine="709"/>
        <w:rPr>
          <w:rFonts w:eastAsia="Courier New"/>
          <w:szCs w:val="28"/>
          <w:lang w:bidi="ru-RU"/>
        </w:rPr>
      </w:pPr>
      <w:r w:rsidRPr="0033620E">
        <w:rPr>
          <w:rFonts w:eastAsia="Courier New"/>
          <w:szCs w:val="28"/>
          <w:lang w:bidi="ru-RU"/>
        </w:rPr>
        <w:t>3. Настоящее решение подлежит опубликованию в газете «Краснокаменский вестник».</w:t>
      </w:r>
    </w:p>
    <w:p w:rsidR="00247A1A" w:rsidRPr="0033620E" w:rsidRDefault="003D238A" w:rsidP="0033620E">
      <w:pPr>
        <w:tabs>
          <w:tab w:val="left" w:pos="708"/>
        </w:tabs>
        <w:autoSpaceDE w:val="0"/>
        <w:autoSpaceDN w:val="0"/>
        <w:adjustRightInd w:val="0"/>
        <w:spacing w:line="240" w:lineRule="auto"/>
        <w:ind w:firstLine="709"/>
        <w:rPr>
          <w:rFonts w:eastAsia="Calibri"/>
          <w:color w:val="auto"/>
          <w:szCs w:val="28"/>
          <w:lang w:eastAsia="en-US"/>
        </w:rPr>
      </w:pPr>
      <w:r w:rsidRPr="0033620E">
        <w:rPr>
          <w:rFonts w:eastAsia="Courier New"/>
          <w:szCs w:val="28"/>
          <w:lang w:bidi="ru-RU"/>
        </w:rPr>
        <w:t xml:space="preserve">4. </w:t>
      </w:r>
      <w:r w:rsidR="00247A1A" w:rsidRPr="0033620E">
        <w:rPr>
          <w:rFonts w:eastAsia="Calibri"/>
          <w:color w:val="auto"/>
          <w:szCs w:val="28"/>
          <w:lang w:eastAsia="en-US"/>
        </w:rPr>
        <w:t>Настоящее Решение вступает в силу в день, следующий за днем его официального опубликования в газете «Краснокаменский вестник» и на официальном сайте Администрации поселка Краснокаменск в сети Интернет.</w:t>
      </w:r>
    </w:p>
    <w:p w:rsidR="003D238A" w:rsidRPr="0033620E" w:rsidRDefault="003D238A" w:rsidP="0033620E">
      <w:pPr>
        <w:widowControl w:val="0"/>
        <w:spacing w:line="240" w:lineRule="auto"/>
        <w:ind w:firstLine="709"/>
        <w:rPr>
          <w:rFonts w:eastAsia="Calibri"/>
          <w:color w:val="auto"/>
          <w:szCs w:val="28"/>
          <w:lang w:eastAsia="en-US"/>
        </w:rPr>
      </w:pPr>
    </w:p>
    <w:p w:rsidR="003D238A" w:rsidRPr="0033620E" w:rsidRDefault="003D238A" w:rsidP="0033620E">
      <w:pPr>
        <w:widowControl w:val="0"/>
        <w:spacing w:line="240" w:lineRule="auto"/>
        <w:ind w:firstLine="709"/>
        <w:rPr>
          <w:rFonts w:eastAsia="Courier New"/>
          <w:szCs w:val="28"/>
          <w:lang w:bidi="ru-RU"/>
        </w:rPr>
      </w:pPr>
    </w:p>
    <w:p w:rsidR="003D238A" w:rsidRPr="0033620E" w:rsidRDefault="003D238A" w:rsidP="0033620E">
      <w:pPr>
        <w:widowControl w:val="0"/>
        <w:spacing w:line="240" w:lineRule="auto"/>
        <w:ind w:firstLine="709"/>
        <w:rPr>
          <w:rFonts w:eastAsia="Courier New"/>
          <w:szCs w:val="28"/>
          <w:lang w:bidi="ru-RU"/>
        </w:rPr>
      </w:pPr>
      <w:r w:rsidRPr="0033620E">
        <w:rPr>
          <w:rFonts w:eastAsia="Courier New"/>
          <w:szCs w:val="28"/>
          <w:lang w:bidi="ru-RU"/>
        </w:rPr>
        <w:t xml:space="preserve">Председатель поселкового </w:t>
      </w:r>
      <w:r w:rsidRPr="0033620E">
        <w:rPr>
          <w:rFonts w:eastAsia="Courier New"/>
          <w:szCs w:val="28"/>
          <w:lang w:bidi="ru-RU"/>
        </w:rPr>
        <w:tab/>
      </w:r>
      <w:r w:rsidRPr="0033620E">
        <w:rPr>
          <w:rFonts w:eastAsia="Courier New"/>
          <w:szCs w:val="28"/>
          <w:lang w:bidi="ru-RU"/>
        </w:rPr>
        <w:tab/>
      </w:r>
      <w:r w:rsidRPr="0033620E">
        <w:rPr>
          <w:rFonts w:eastAsia="Courier New"/>
          <w:szCs w:val="28"/>
          <w:lang w:bidi="ru-RU"/>
        </w:rPr>
        <w:tab/>
        <w:t>Глава посёлка</w:t>
      </w:r>
      <w:r w:rsidR="0033620E">
        <w:rPr>
          <w:rFonts w:eastAsia="Courier New"/>
          <w:szCs w:val="28"/>
          <w:lang w:bidi="ru-RU"/>
        </w:rPr>
        <w:t xml:space="preserve"> Краснокаменск</w:t>
      </w:r>
    </w:p>
    <w:p w:rsidR="003D238A" w:rsidRPr="0033620E" w:rsidRDefault="003D238A" w:rsidP="0033620E">
      <w:pPr>
        <w:widowControl w:val="0"/>
        <w:spacing w:line="240" w:lineRule="auto"/>
        <w:ind w:firstLine="709"/>
        <w:rPr>
          <w:rFonts w:eastAsia="Courier New"/>
          <w:szCs w:val="28"/>
          <w:lang w:bidi="ru-RU"/>
        </w:rPr>
      </w:pPr>
      <w:r w:rsidRPr="0033620E">
        <w:rPr>
          <w:rFonts w:eastAsia="Courier New"/>
          <w:szCs w:val="28"/>
          <w:lang w:bidi="ru-RU"/>
        </w:rPr>
        <w:t>Совета депутатов</w:t>
      </w:r>
      <w:r w:rsidRPr="0033620E">
        <w:rPr>
          <w:rFonts w:eastAsia="Courier New"/>
          <w:szCs w:val="28"/>
          <w:lang w:bidi="ru-RU"/>
        </w:rPr>
        <w:tab/>
      </w:r>
    </w:p>
    <w:p w:rsidR="003D238A" w:rsidRPr="0033620E" w:rsidRDefault="003D238A" w:rsidP="0033620E">
      <w:pPr>
        <w:widowControl w:val="0"/>
        <w:spacing w:line="240" w:lineRule="auto"/>
        <w:ind w:firstLine="709"/>
        <w:rPr>
          <w:rFonts w:eastAsia="Courier New"/>
          <w:szCs w:val="28"/>
          <w:lang w:bidi="ru-RU"/>
        </w:rPr>
      </w:pPr>
    </w:p>
    <w:p w:rsidR="003D238A" w:rsidRPr="0033620E" w:rsidRDefault="003D238A" w:rsidP="0033620E">
      <w:pPr>
        <w:widowControl w:val="0"/>
        <w:spacing w:line="240" w:lineRule="auto"/>
        <w:ind w:firstLine="709"/>
        <w:rPr>
          <w:rFonts w:eastAsia="Courier New"/>
          <w:szCs w:val="28"/>
          <w:lang w:bidi="ru-RU"/>
        </w:rPr>
      </w:pPr>
      <w:r w:rsidRPr="0033620E">
        <w:rPr>
          <w:rFonts w:eastAsia="Courier New"/>
          <w:szCs w:val="28"/>
          <w:lang w:bidi="ru-RU"/>
        </w:rPr>
        <w:t>______________ С.В. Григорье</w:t>
      </w:r>
      <w:r w:rsidR="0033620E">
        <w:rPr>
          <w:rFonts w:eastAsia="Courier New"/>
          <w:szCs w:val="28"/>
          <w:lang w:bidi="ru-RU"/>
        </w:rPr>
        <w:t>в</w:t>
      </w:r>
      <w:r w:rsidR="0033620E">
        <w:rPr>
          <w:rFonts w:eastAsia="Courier New"/>
          <w:szCs w:val="28"/>
          <w:lang w:bidi="ru-RU"/>
        </w:rPr>
        <w:tab/>
      </w:r>
      <w:r w:rsidR="0033620E">
        <w:rPr>
          <w:rFonts w:eastAsia="Courier New"/>
          <w:szCs w:val="28"/>
          <w:lang w:bidi="ru-RU"/>
        </w:rPr>
        <w:tab/>
        <w:t>____________</w:t>
      </w:r>
      <w:r w:rsidR="00AE4107" w:rsidRPr="0033620E">
        <w:rPr>
          <w:rFonts w:eastAsia="Courier New"/>
          <w:szCs w:val="28"/>
          <w:lang w:bidi="ru-RU"/>
        </w:rPr>
        <w:t>К.М. Дорожкина</w:t>
      </w:r>
    </w:p>
    <w:p w:rsidR="00014915" w:rsidRPr="0033620E" w:rsidRDefault="00D92827" w:rsidP="0033620E">
      <w:pPr>
        <w:spacing w:line="240" w:lineRule="auto"/>
        <w:ind w:left="-15" w:right="-14" w:firstLine="709"/>
        <w:rPr>
          <w:szCs w:val="28"/>
        </w:rPr>
      </w:pPr>
      <w:r w:rsidRPr="0033620E">
        <w:rPr>
          <w:szCs w:val="28"/>
        </w:rPr>
        <w:t xml:space="preserve"> </w:t>
      </w:r>
    </w:p>
    <w:sectPr w:rsidR="00014915" w:rsidRPr="0033620E" w:rsidSect="0033620E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15"/>
    <w:rsid w:val="00014915"/>
    <w:rsid w:val="00247A1A"/>
    <w:rsid w:val="0033620E"/>
    <w:rsid w:val="003627FC"/>
    <w:rsid w:val="003C6A75"/>
    <w:rsid w:val="003D238A"/>
    <w:rsid w:val="004F72F1"/>
    <w:rsid w:val="00586368"/>
    <w:rsid w:val="006E31D4"/>
    <w:rsid w:val="00810C08"/>
    <w:rsid w:val="0083498F"/>
    <w:rsid w:val="008B598E"/>
    <w:rsid w:val="00956306"/>
    <w:rsid w:val="00970B11"/>
    <w:rsid w:val="00971B87"/>
    <w:rsid w:val="00AE4107"/>
    <w:rsid w:val="00B70FD2"/>
    <w:rsid w:val="00BA7FE7"/>
    <w:rsid w:val="00BC2BFA"/>
    <w:rsid w:val="00C20C30"/>
    <w:rsid w:val="00CB71CD"/>
    <w:rsid w:val="00CC502A"/>
    <w:rsid w:val="00D92827"/>
    <w:rsid w:val="00DD7730"/>
    <w:rsid w:val="00E65BC1"/>
    <w:rsid w:val="00FA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D077F-9545-41FA-B087-147EF3D6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8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rsid w:val="004F72F1"/>
  </w:style>
  <w:style w:type="character" w:customStyle="1" w:styleId="2">
    <w:name w:val="Гиперссылка2"/>
    <w:basedOn w:val="a0"/>
    <w:rsid w:val="003C6A75"/>
  </w:style>
  <w:style w:type="paragraph" w:styleId="a3">
    <w:name w:val="Normal (Web)"/>
    <w:basedOn w:val="a"/>
    <w:uiPriority w:val="99"/>
    <w:semiHidden/>
    <w:unhideWhenUsed/>
    <w:rsid w:val="00586368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C50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502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6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5F224BC6-5808-4319-95BD-A164F829E3D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cp:lastModifiedBy>Пользователь Windows</cp:lastModifiedBy>
  <cp:revision>15</cp:revision>
  <cp:lastPrinted>2024-08-19T09:57:00Z</cp:lastPrinted>
  <dcterms:created xsi:type="dcterms:W3CDTF">2024-07-22T04:38:00Z</dcterms:created>
  <dcterms:modified xsi:type="dcterms:W3CDTF">2024-08-19T09:57:00Z</dcterms:modified>
</cp:coreProperties>
</file>