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B2" w:rsidRPr="00FB2405" w:rsidRDefault="00544EB2" w:rsidP="00544EB2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E3218" w:rsidRPr="00544EB2" w:rsidRDefault="00FE3218" w:rsidP="00544EB2">
      <w:pPr>
        <w:pStyle w:val="1"/>
        <w:spacing w:before="0" w:beforeAutospacing="0" w:after="0" w:afterAutospacing="0" w:line="20" w:lineRule="atLeast"/>
        <w:textAlignment w:val="baseline"/>
        <w:rPr>
          <w:sz w:val="24"/>
          <w:szCs w:val="24"/>
        </w:rPr>
      </w:pPr>
      <w:r w:rsidRPr="00544EB2">
        <w:rPr>
          <w:sz w:val="24"/>
          <w:szCs w:val="24"/>
        </w:rPr>
        <w:t>Как сжигать мусор на участке в 2025 году: правила, штрафы и современные решения</w:t>
      </w:r>
    </w:p>
    <w:p w:rsidR="00FE3218" w:rsidRPr="00544EB2" w:rsidRDefault="00FE3218" w:rsidP="00544EB2">
      <w:pPr>
        <w:spacing w:line="20" w:lineRule="atLeast"/>
        <w:textAlignment w:val="baseline"/>
        <w:rPr>
          <w:rFonts w:ascii="Open Sans" w:hAnsi="Open Sans" w:cs="Arial"/>
          <w:sz w:val="21"/>
          <w:szCs w:val="21"/>
        </w:rPr>
      </w:pPr>
    </w:p>
    <w:p w:rsidR="00FE3218" w:rsidRPr="00544EB2" w:rsidRDefault="00FE3218" w:rsidP="00544EB2">
      <w:pPr>
        <w:pStyle w:val="a4"/>
        <w:spacing w:before="0" w:beforeAutospacing="0" w:after="0" w:afterAutospacing="0" w:line="20" w:lineRule="atLeast"/>
        <w:textAlignment w:val="baseline"/>
      </w:pPr>
      <w:r w:rsidRPr="00544EB2">
        <w:t xml:space="preserve">Сжигание мусора — это тема, которая волнует многих дачников и жителей частных домов. Однако в 2025 году эта процедура регулируется строгими правилами и законодательными нормами. Нарушение этих правил может привести к серьезным штрафам или даже административной ответственности. </w:t>
      </w:r>
    </w:p>
    <w:p w:rsidR="00FE3218" w:rsidRPr="00544EB2" w:rsidRDefault="00FE3218" w:rsidP="00544EB2">
      <w:pPr>
        <w:pStyle w:val="2"/>
        <w:spacing w:before="0" w:line="2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44EB2">
        <w:rPr>
          <w:rFonts w:ascii="Times New Roman" w:hAnsi="Times New Roman" w:cs="Times New Roman"/>
          <w:color w:val="auto"/>
          <w:sz w:val="24"/>
          <w:szCs w:val="24"/>
        </w:rPr>
        <w:t>Что можно сжигать на участке?</w:t>
      </w:r>
    </w:p>
    <w:p w:rsidR="00FE3218" w:rsidRPr="00544EB2" w:rsidRDefault="00FE3218" w:rsidP="00544EB2">
      <w:pPr>
        <w:pStyle w:val="a4"/>
        <w:spacing w:before="0" w:beforeAutospacing="0" w:after="0" w:afterAutospacing="0" w:line="20" w:lineRule="atLeast"/>
        <w:textAlignment w:val="baseline"/>
      </w:pPr>
      <w:r w:rsidRPr="00544EB2">
        <w:t>Прежде чем приступить к сжиганию мусора, важно понимать, какие материалы допустимы для этой процедуры. Согласно действующему законодательству, разрешено сжигать только сухие растительные остатки, такие как:</w:t>
      </w:r>
    </w:p>
    <w:p w:rsidR="00FE3218" w:rsidRPr="00544EB2" w:rsidRDefault="00FE3218" w:rsidP="00544EB2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Ветки деревьев;</w:t>
      </w:r>
    </w:p>
    <w:p w:rsidR="00FE3218" w:rsidRPr="00544EB2" w:rsidRDefault="00FE3218" w:rsidP="00544EB2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Траву (при условии, что она не содержит химикатов);</w:t>
      </w:r>
    </w:p>
    <w:p w:rsidR="00FE3218" w:rsidRPr="00544EB2" w:rsidRDefault="00FE3218" w:rsidP="00544EB2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Отходы от фруктов и овощей;</w:t>
      </w:r>
    </w:p>
    <w:p w:rsidR="00FE3218" w:rsidRPr="00544EB2" w:rsidRDefault="00FE3218" w:rsidP="00544EB2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Опавшую листву;</w:t>
      </w:r>
    </w:p>
    <w:p w:rsidR="00FE3218" w:rsidRPr="00544EB2" w:rsidRDefault="00FE3218" w:rsidP="00544EB2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изделия из бумаги и картона.</w:t>
      </w:r>
    </w:p>
    <w:p w:rsidR="00FE3218" w:rsidRPr="00544EB2" w:rsidRDefault="00FE3218" w:rsidP="00544EB2">
      <w:pPr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3218" w:rsidRPr="00544EB2" w:rsidRDefault="00FE3218" w:rsidP="00544EB2">
      <w:pPr>
        <w:pStyle w:val="a4"/>
        <w:spacing w:before="0" w:beforeAutospacing="0" w:after="0" w:afterAutospacing="0" w:line="20" w:lineRule="atLeast"/>
        <w:textAlignment w:val="baseline"/>
      </w:pPr>
      <w:r w:rsidRPr="00544EB2">
        <w:t>Однако </w:t>
      </w:r>
      <w:r w:rsidRPr="00544EB2">
        <w:rPr>
          <w:b/>
          <w:bCs/>
          <w:bdr w:val="none" w:sz="0" w:space="0" w:color="auto" w:frame="1"/>
        </w:rPr>
        <w:t>запрещается сжигать</w:t>
      </w:r>
      <w:r w:rsidRPr="00544EB2">
        <w:t> следующие виды отходов:</w:t>
      </w:r>
    </w:p>
    <w:p w:rsidR="00FE3218" w:rsidRPr="00544EB2" w:rsidRDefault="00FE3218" w:rsidP="00544EB2">
      <w:pPr>
        <w:numPr>
          <w:ilvl w:val="0"/>
          <w:numId w:val="2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Пластик;</w:t>
      </w:r>
    </w:p>
    <w:p w:rsidR="00FE3218" w:rsidRPr="00544EB2" w:rsidRDefault="00FE3218" w:rsidP="00544EB2">
      <w:pPr>
        <w:numPr>
          <w:ilvl w:val="0"/>
          <w:numId w:val="2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Резину;</w:t>
      </w:r>
    </w:p>
    <w:p w:rsidR="00FE3218" w:rsidRPr="00544EB2" w:rsidRDefault="00FE3218" w:rsidP="00544EB2">
      <w:pPr>
        <w:numPr>
          <w:ilvl w:val="0"/>
          <w:numId w:val="2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Металл;</w:t>
      </w:r>
    </w:p>
    <w:p w:rsidR="00FE3218" w:rsidRPr="00544EB2" w:rsidRDefault="00FE3218" w:rsidP="00544EB2">
      <w:pPr>
        <w:numPr>
          <w:ilvl w:val="0"/>
          <w:numId w:val="2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 xml:space="preserve">Строительные отходы (например, фанеру, ДСП, </w:t>
      </w:r>
      <w:proofErr w:type="spellStart"/>
      <w:r w:rsidRPr="00544EB2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544EB2">
        <w:rPr>
          <w:rFonts w:ascii="Times New Roman" w:hAnsi="Times New Roman" w:cs="Times New Roman"/>
          <w:sz w:val="24"/>
          <w:szCs w:val="24"/>
        </w:rPr>
        <w:t>);</w:t>
      </w:r>
    </w:p>
    <w:p w:rsidR="00FE3218" w:rsidRPr="00544EB2" w:rsidRDefault="00FE3218" w:rsidP="00544EB2">
      <w:pPr>
        <w:numPr>
          <w:ilvl w:val="0"/>
          <w:numId w:val="2"/>
        </w:numPr>
        <w:spacing w:line="2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Бытовые отходы (пищевые остатки, упаковку).</w:t>
      </w:r>
    </w:p>
    <w:p w:rsidR="00FE3218" w:rsidRPr="00544EB2" w:rsidRDefault="00FE3218" w:rsidP="00544EB2">
      <w:pPr>
        <w:pStyle w:val="a4"/>
        <w:spacing w:before="0" w:beforeAutospacing="0" w:after="0" w:afterAutospacing="0" w:line="20" w:lineRule="atLeast"/>
        <w:textAlignment w:val="baseline"/>
      </w:pPr>
      <w:r w:rsidRPr="00544EB2">
        <w:t xml:space="preserve">Сжигание запрещенных материалов может привести к выделению токсичных веществ, таких как </w:t>
      </w:r>
      <w:proofErr w:type="spellStart"/>
      <w:r w:rsidRPr="00544EB2">
        <w:t>диоксины</w:t>
      </w:r>
      <w:proofErr w:type="spellEnd"/>
      <w:r w:rsidRPr="00544EB2">
        <w:t xml:space="preserve"> и фураны, которые опасны для здоровья человека и окружающей среды.</w:t>
      </w:r>
    </w:p>
    <w:p w:rsidR="00FE3218" w:rsidRPr="00544EB2" w:rsidRDefault="00FE3218" w:rsidP="00544EB2">
      <w:pPr>
        <w:pStyle w:val="2"/>
        <w:spacing w:before="0" w:line="2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44EB2">
        <w:rPr>
          <w:rFonts w:ascii="Times New Roman" w:hAnsi="Times New Roman" w:cs="Times New Roman"/>
          <w:color w:val="auto"/>
          <w:sz w:val="24"/>
          <w:szCs w:val="24"/>
        </w:rPr>
        <w:t>Правила при разведении огня на участке</w:t>
      </w:r>
    </w:p>
    <w:p w:rsidR="006E3859" w:rsidRPr="006E3859" w:rsidRDefault="00544EB2" w:rsidP="006E385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24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Сжигать мусор нужно строго по</w:t>
      </w:r>
      <w:r w:rsidR="00B212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правилам пожарной безопасности:</w:t>
      </w:r>
      <w:r w:rsidRPr="00FB24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3218" w:rsidRPr="006E3859">
        <w:rPr>
          <w:rFonts w:ascii="Times New Roman" w:hAnsi="Times New Roman" w:cs="Times New Roman"/>
          <w:sz w:val="24"/>
          <w:szCs w:val="24"/>
        </w:rPr>
        <w:br/>
      </w:r>
      <w:r w:rsidR="00B212CE">
        <w:rPr>
          <w:rFonts w:ascii="Times New Roman" w:hAnsi="Times New Roman" w:cs="Times New Roman"/>
          <w:sz w:val="24"/>
          <w:szCs w:val="24"/>
        </w:rPr>
        <w:t xml:space="preserve">- </w:t>
      </w:r>
      <w:r w:rsidR="00FE3218" w:rsidRPr="006E3859">
        <w:rPr>
          <w:rFonts w:ascii="Times New Roman" w:hAnsi="Times New Roman" w:cs="Times New Roman"/>
          <w:sz w:val="24"/>
          <w:szCs w:val="24"/>
        </w:rPr>
        <w:t xml:space="preserve">Огонь должен быть разведен на расстоянии не менее 15 метров от жилых построек, деревьев и других легковоспламеняющихся объектов. </w:t>
      </w:r>
      <w:r w:rsidR="006E3859" w:rsidRPr="006E3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можно делать в яме глубиной не менее 30 сантиметров, либо в металлическом баке или бочке на ровной площадке. Металлическая ёмкость должна находиться не менее</w:t>
      </w:r>
      <w:proofErr w:type="gramStart"/>
      <w:r w:rsidR="006E3859" w:rsidRPr="006E3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="006E3859" w:rsidRPr="006E3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в 7,5 метрах от построек.</w:t>
      </w:r>
      <w:r w:rsidR="006E3859" w:rsidRPr="006E3859">
        <w:rPr>
          <w:rFonts w:ascii="Times New Roman" w:hAnsi="Times New Roman" w:cs="Times New Roman"/>
          <w:sz w:val="24"/>
          <w:szCs w:val="24"/>
        </w:rPr>
        <w:t xml:space="preserve"> Также важно убедиться, что ветер не направляет дым в сторону соседних участков.</w:t>
      </w:r>
      <w:r w:rsidR="006E3859" w:rsidRPr="006E3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если скорость ветра более пяти метров секунду, то нельзя разводить костер, а если более десяти метров в секунду — запрещено сжигать мусор даже в металлической бочке.</w:t>
      </w:r>
    </w:p>
    <w:p w:rsidR="00FE3218" w:rsidRPr="00544EB2" w:rsidRDefault="006E3859" w:rsidP="006E3859">
      <w:pPr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4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же правил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распространяются и на шашлыки</w:t>
      </w:r>
      <w:r w:rsidRPr="00FB24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E3218" w:rsidRPr="00544EB2" w:rsidRDefault="00B212CE" w:rsidP="006E3859">
      <w:pPr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r w:rsidR="00FE3218" w:rsidRPr="00544EB2">
        <w:rPr>
          <w:rFonts w:ascii="Times New Roman" w:hAnsi="Times New Roman" w:cs="Times New Roman"/>
          <w:sz w:val="24"/>
          <w:szCs w:val="24"/>
        </w:rPr>
        <w:t>Рекомендуется использовать металлические бочки или другие негорючие ёмкости для сжигания мусора. Это поможет контролировать процесс горения и предотвратить распространение огня.</w:t>
      </w:r>
    </w:p>
    <w:p w:rsidR="00FE3218" w:rsidRPr="00544EB2" w:rsidRDefault="00B212CE" w:rsidP="006E3859">
      <w:pPr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 </w:t>
      </w:r>
      <w:r w:rsidR="00FE3218" w:rsidRPr="00544EB2">
        <w:rPr>
          <w:rFonts w:ascii="Times New Roman" w:hAnsi="Times New Roman" w:cs="Times New Roman"/>
          <w:sz w:val="24"/>
          <w:szCs w:val="24"/>
        </w:rPr>
        <w:t>Перед разведением огня необходимо очистить территорию вокруг от сухой травы, листьев и других легковоспламеняющихся материалов. Земля должна быть увлажнена.</w:t>
      </w:r>
      <w:r w:rsidR="00FE3218" w:rsidRPr="00544E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218" w:rsidRPr="00544EB2">
        <w:rPr>
          <w:rFonts w:ascii="Times New Roman" w:hAnsi="Times New Roman" w:cs="Times New Roman"/>
          <w:sz w:val="24"/>
          <w:szCs w:val="24"/>
        </w:rPr>
        <w:t>Не оставляйте огонь без присмотра. После завершения сжигания убедитесь, что все угли полностью потушены. Для этого можно использовать воду или песок.</w:t>
      </w:r>
    </w:p>
    <w:p w:rsidR="00B212CE" w:rsidRPr="00544EB2" w:rsidRDefault="00B212CE" w:rsidP="00B212CE">
      <w:pPr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br/>
        <w:t>Нарушение правил пожарной безопасности при сжигании мусора может привести к штрафу в размере от 2 000 до 5 000 рублей для физических лиц и от 10 000 до 20 000 рублей для юридических лиц.</w:t>
      </w:r>
    </w:p>
    <w:p w:rsidR="00FE3218" w:rsidRDefault="00B212CE" w:rsidP="00B212CE">
      <w:pPr>
        <w:rPr>
          <w:rFonts w:ascii="Times New Roman" w:hAnsi="Times New Roman" w:cs="Times New Roman"/>
          <w:sz w:val="24"/>
          <w:szCs w:val="24"/>
        </w:rPr>
      </w:pPr>
      <w:r w:rsidRPr="00FB24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регионе объявлен противопожарный режим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напоминаем, что в Курагинском районе особый противопожарный режим введен с 01 мая 2025г.</w:t>
      </w:r>
      <w:r w:rsidRPr="00FB24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сумма штрафа увеличиться в несколько раз.</w:t>
      </w:r>
      <w:r w:rsidR="00FE3218" w:rsidRPr="00544EB2">
        <w:rPr>
          <w:rFonts w:ascii="Times New Roman" w:hAnsi="Times New Roman" w:cs="Times New Roman"/>
          <w:sz w:val="24"/>
          <w:szCs w:val="24"/>
        </w:rPr>
        <w:br/>
        <w:t>Если на вашем участке обнаружены заросли сорняков, которые могут стать причиной пожара, вы можете быть оштрафованы на сумму от 1 000 до 3 000 рублей. Это связано с тем, что сорняки считаются потенциальным источником возгорания.</w:t>
      </w:r>
      <w:r w:rsidR="00FE3218" w:rsidRPr="00544EB2">
        <w:rPr>
          <w:rFonts w:ascii="Times New Roman" w:hAnsi="Times New Roman" w:cs="Times New Roman"/>
          <w:sz w:val="24"/>
          <w:szCs w:val="24"/>
        </w:rPr>
        <w:br/>
        <w:t>Если участок используется не по целевому назначению (например, для свалки мусора), владельцу может грозить штраф в размере 5 000–10 000 рублей.</w:t>
      </w:r>
    </w:p>
    <w:p w:rsidR="004127FC" w:rsidRPr="00A41070" w:rsidRDefault="004127FC" w:rsidP="004127F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tooltip="Обезопасьте" w:history="1">
        <w:r w:rsidRPr="00A410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Обезопасьте</w:t>
        </w:r>
      </w:hyperlink>
      <w:r w:rsidRPr="00A41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себя и своих близких от чрезвычайных ситуаций, выбирайте безопасность!</w:t>
      </w:r>
    </w:p>
    <w:p w:rsidR="004127FC" w:rsidRDefault="004127FC" w:rsidP="004127F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4127FC" w:rsidRDefault="004127FC" w:rsidP="00B212CE">
      <w:pPr>
        <w:rPr>
          <w:rFonts w:ascii="Times New Roman" w:hAnsi="Times New Roman" w:cs="Times New Roman"/>
          <w:sz w:val="24"/>
          <w:szCs w:val="24"/>
        </w:rPr>
      </w:pPr>
    </w:p>
    <w:p w:rsidR="00971088" w:rsidRPr="00544EB2" w:rsidRDefault="00971088" w:rsidP="00B212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876550"/>
            <wp:effectExtent l="19050" t="0" r="0" b="0"/>
            <wp:docPr id="15" name="Рисунок 15" descr="https://avatars.mds.yandex.net/i?id=bb3d455ca2df1cfd83efa27d133ac39338929ad9-97120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bb3d455ca2df1cfd83efa27d133ac39338929ad9-97120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088" w:rsidRPr="00544EB2" w:rsidSect="00544EB2">
      <w:pgSz w:w="11906" w:h="16838"/>
      <w:pgMar w:top="340" w:right="340" w:bottom="34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3523"/>
    <w:multiLevelType w:val="multilevel"/>
    <w:tmpl w:val="859C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D6D51"/>
    <w:multiLevelType w:val="multilevel"/>
    <w:tmpl w:val="17BA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8CB60E8"/>
    <w:multiLevelType w:val="multilevel"/>
    <w:tmpl w:val="BB8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B55418"/>
    <w:multiLevelType w:val="multilevel"/>
    <w:tmpl w:val="CB94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0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127FC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4EB2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5D60FD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6E3859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1088"/>
    <w:rsid w:val="00973661"/>
    <w:rsid w:val="009845FD"/>
    <w:rsid w:val="009C3734"/>
    <w:rsid w:val="009C5BA3"/>
    <w:rsid w:val="009F1D36"/>
    <w:rsid w:val="00A00B6E"/>
    <w:rsid w:val="00A5292C"/>
    <w:rsid w:val="00A929E2"/>
    <w:rsid w:val="00A95A96"/>
    <w:rsid w:val="00AA729A"/>
    <w:rsid w:val="00AB295C"/>
    <w:rsid w:val="00AB2ECA"/>
    <w:rsid w:val="00AC08C8"/>
    <w:rsid w:val="00B01DE9"/>
    <w:rsid w:val="00B04DDE"/>
    <w:rsid w:val="00B1632B"/>
    <w:rsid w:val="00B20274"/>
    <w:rsid w:val="00B212CE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B2405"/>
    <w:rsid w:val="00FD3F14"/>
    <w:rsid w:val="00FE3218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B24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24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E3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2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51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ipeck.bezformata.com/word/obezopaste/293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2025-04-15T05:27:00Z</dcterms:created>
  <dcterms:modified xsi:type="dcterms:W3CDTF">2025-04-15T06:38:00Z</dcterms:modified>
</cp:coreProperties>
</file>