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944A" w14:textId="3A6AF2A9" w:rsidR="005202F9" w:rsidRDefault="00F51DC0" w:rsidP="00C656C5">
      <w:pPr>
        <w:spacing w:after="0" w:line="240" w:lineRule="auto"/>
        <w:ind w:firstLine="284"/>
        <w:jc w:val="both"/>
      </w:pPr>
      <w:r w:rsidRPr="005202F9">
        <w:rPr>
          <w:b/>
          <w:u w:val="single"/>
        </w:rPr>
        <w:t xml:space="preserve">ОБЗОР Нормативно-правовых актов за период </w:t>
      </w:r>
      <w:r w:rsidR="00CD59F2">
        <w:rPr>
          <w:b/>
          <w:u w:val="single"/>
        </w:rPr>
        <w:t xml:space="preserve">с 02 по 08 октября </w:t>
      </w:r>
      <w:r w:rsidRPr="005202F9">
        <w:rPr>
          <w:b/>
          <w:u w:val="single"/>
        </w:rPr>
        <w:t>2023 г.</w:t>
      </w:r>
      <w:r>
        <w:t xml:space="preserve"> </w:t>
      </w:r>
    </w:p>
    <w:p w14:paraId="33EC0C4C" w14:textId="77777777" w:rsidR="00CD59F2" w:rsidRDefault="00CD59F2" w:rsidP="00C656C5">
      <w:pPr>
        <w:spacing w:after="0" w:line="240" w:lineRule="auto"/>
        <w:ind w:firstLine="284"/>
        <w:jc w:val="both"/>
      </w:pPr>
    </w:p>
    <w:p w14:paraId="04F5B2F3" w14:textId="77777777" w:rsidR="00CD59F2" w:rsidRDefault="00CD59F2" w:rsidP="00C656C5">
      <w:pPr>
        <w:spacing w:after="0" w:line="240" w:lineRule="auto"/>
        <w:ind w:firstLine="284"/>
        <w:jc w:val="both"/>
      </w:pPr>
      <w:r>
        <w:t>1</w:t>
      </w:r>
      <w:r w:rsidRPr="00CD59F2">
        <w:t xml:space="preserve">. С 15.10.2023 по 31.03.2024 на территории Российской Федерации пройдет эксперимент по маркировке средствами идентификации отдельных видов технических средств реабилитации инвалидов, создании информационной системы по их учету. Указанное направлено на надлежащую идентификацию различных товарных единиц ТСР, упрощение процедуры взаимодействия органов власти и участников оборота. (Постановление Правительства Российской Федерации от 03.10.2023 №1632) </w:t>
      </w:r>
    </w:p>
    <w:p w14:paraId="596D741C" w14:textId="77777777" w:rsidR="00CD59F2" w:rsidRDefault="00CD59F2" w:rsidP="00C656C5">
      <w:pPr>
        <w:spacing w:after="0" w:line="240" w:lineRule="auto"/>
        <w:ind w:firstLine="284"/>
        <w:jc w:val="both"/>
      </w:pPr>
      <w:r>
        <w:t>2</w:t>
      </w:r>
      <w:r w:rsidRPr="00CD59F2">
        <w:t xml:space="preserve">. На иностранных граждан с 7 января 2024 г. возложена обязанность в течение 2 месяцев после выдачи патента направлять в МВД уведомление о ведении трудовой деятельности, с приложением копия трудового или гражданско-правового договора. Утверждены форма и порядок направления уведомления. (Приказ МВД России от 5 сентября 2023 г. № 655, зарегистрирован в Минюсте РФ 3 октября 2023 г.) </w:t>
      </w:r>
    </w:p>
    <w:p w14:paraId="62BDE428" w14:textId="77777777" w:rsidR="00CD59F2" w:rsidRDefault="00CD59F2" w:rsidP="00C656C5">
      <w:pPr>
        <w:spacing w:after="0" w:line="240" w:lineRule="auto"/>
        <w:ind w:firstLine="284"/>
        <w:jc w:val="both"/>
      </w:pPr>
      <w:r>
        <w:t>3</w:t>
      </w:r>
      <w:r w:rsidRPr="00CD59F2">
        <w:t xml:space="preserve">. Уточнен список КБК на 2023-2025 годы, внесены новые направления расходов (субсидии на гранты бизнесу регионов со средним уровнем реагирования, трансферты новым территориям, трансферты из резервного фонда Правительства на ремонт больниц, создание амбулаторий в населенных пунктах от 100 до 2 000 человек, реализацию региональных программ в сфере использования и охраны водных объектов). (Приказ Минфина России от 28 августа 2023 г. № 139н, зарегистрирован в Минюсте РФ 3 октября 2023 г.) </w:t>
      </w:r>
    </w:p>
    <w:p w14:paraId="0BAAEF36" w14:textId="12865DA4" w:rsidR="00C656C5" w:rsidRDefault="00CD59F2" w:rsidP="00C656C5">
      <w:pPr>
        <w:spacing w:after="0" w:line="240" w:lineRule="auto"/>
        <w:ind w:firstLine="284"/>
        <w:jc w:val="both"/>
      </w:pPr>
      <w:r>
        <w:t>4</w:t>
      </w:r>
      <w:r w:rsidRPr="00CD59F2">
        <w:t>. Конституционный суд РФ указал на допустимость вынесения третейских решений и выдачи исполнительного листа по делам о правах на недвижимость, в частности о разделе земельного участка между гражданами. (Постановление Конституционного Суда РФ от 3 октября 2023 г. № 46-П)</w:t>
      </w:r>
    </w:p>
    <w:p w14:paraId="24903520" w14:textId="77777777" w:rsidR="00CD59F2" w:rsidRDefault="00CD59F2" w:rsidP="00C656C5">
      <w:pPr>
        <w:spacing w:after="0" w:line="240" w:lineRule="auto"/>
        <w:ind w:firstLine="284"/>
        <w:jc w:val="both"/>
      </w:pPr>
    </w:p>
    <w:p w14:paraId="5A2147CF" w14:textId="47C325DC" w:rsidR="00A3336E" w:rsidRPr="006C5876" w:rsidRDefault="00A3336E" w:rsidP="00C656C5">
      <w:pPr>
        <w:spacing w:after="0" w:line="240" w:lineRule="auto"/>
        <w:ind w:firstLine="284"/>
        <w:jc w:val="both"/>
      </w:pPr>
      <w:bookmarkStart w:id="0" w:name="_GoBack"/>
      <w:bookmarkEnd w:id="0"/>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335420"/>
    <w:rsid w:val="005202F9"/>
    <w:rsid w:val="005A0140"/>
    <w:rsid w:val="00623F53"/>
    <w:rsid w:val="006C5876"/>
    <w:rsid w:val="00865E12"/>
    <w:rsid w:val="00982D16"/>
    <w:rsid w:val="00985FC2"/>
    <w:rsid w:val="00A3336E"/>
    <w:rsid w:val="00C656C5"/>
    <w:rsid w:val="00CD59F2"/>
    <w:rsid w:val="00EA49DC"/>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3</cp:revision>
  <dcterms:created xsi:type="dcterms:W3CDTF">2023-10-16T10:53:00Z</dcterms:created>
  <dcterms:modified xsi:type="dcterms:W3CDTF">2023-10-16T10:55:00Z</dcterms:modified>
</cp:coreProperties>
</file>