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6F7" w:rsidRDefault="007A16F7" w:rsidP="007A16F7">
      <w:pPr>
        <w:jc w:val="center"/>
        <w:rPr>
          <w:rFonts w:ascii="Times New Roman" w:hAnsi="Times New Roman" w:cs="Times New Roman"/>
          <w:b/>
          <w:color w:val="FF0000"/>
          <w:sz w:val="28"/>
          <w:szCs w:val="28"/>
        </w:rPr>
      </w:pPr>
      <w:r>
        <w:rPr>
          <w:rFonts w:ascii="Times New Roman" w:hAnsi="Times New Roman" w:cs="Times New Roman"/>
          <w:b/>
          <w:noProof/>
          <w:color w:val="FF0000"/>
          <w:sz w:val="28"/>
          <w:szCs w:val="28"/>
          <w:lang w:eastAsia="ru-RU"/>
        </w:rPr>
        <w:drawing>
          <wp:inline distT="0" distB="0" distL="0" distR="0">
            <wp:extent cx="457200" cy="5740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74040"/>
                    </a:xfrm>
                    <a:prstGeom prst="rect">
                      <a:avLst/>
                    </a:prstGeom>
                    <a:solidFill>
                      <a:srgbClr val="FF0000">
                        <a:alpha val="96077"/>
                      </a:srgbClr>
                    </a:solidFill>
                    <a:ln>
                      <a:noFill/>
                    </a:ln>
                  </pic:spPr>
                </pic:pic>
              </a:graphicData>
            </a:graphic>
          </wp:inline>
        </w:drawing>
      </w:r>
    </w:p>
    <w:p w:rsidR="007A16F7" w:rsidRDefault="007A16F7" w:rsidP="007A16F7">
      <w:pPr>
        <w:jc w:val="center"/>
        <w:rPr>
          <w:rFonts w:ascii="Times New Roman" w:hAnsi="Times New Roman" w:cs="Times New Roman"/>
          <w:sz w:val="28"/>
          <w:szCs w:val="28"/>
        </w:rPr>
      </w:pPr>
      <w:r>
        <w:rPr>
          <w:rFonts w:ascii="Times New Roman" w:hAnsi="Times New Roman" w:cs="Times New Roman"/>
          <w:sz w:val="28"/>
          <w:szCs w:val="28"/>
        </w:rPr>
        <w:t>АДМИНИСТРАЦИЯ ПОСЕЛКА КРАСНОКАМЕНСК</w:t>
      </w:r>
    </w:p>
    <w:p w:rsidR="007A16F7" w:rsidRDefault="007A16F7" w:rsidP="007A16F7">
      <w:pPr>
        <w:jc w:val="center"/>
        <w:rPr>
          <w:rFonts w:ascii="Times New Roman" w:hAnsi="Times New Roman" w:cs="Times New Roman"/>
          <w:sz w:val="28"/>
          <w:szCs w:val="28"/>
        </w:rPr>
      </w:pPr>
      <w:r>
        <w:rPr>
          <w:rFonts w:ascii="Times New Roman" w:hAnsi="Times New Roman" w:cs="Times New Roman"/>
          <w:sz w:val="28"/>
          <w:szCs w:val="28"/>
        </w:rPr>
        <w:t>КУРАГИНСКОГО РАЙОНА</w:t>
      </w:r>
    </w:p>
    <w:p w:rsidR="007A16F7" w:rsidRDefault="007A16F7" w:rsidP="007A16F7">
      <w:pPr>
        <w:jc w:val="center"/>
        <w:rPr>
          <w:rFonts w:ascii="Times New Roman" w:hAnsi="Times New Roman" w:cs="Times New Roman"/>
          <w:sz w:val="28"/>
          <w:szCs w:val="28"/>
        </w:rPr>
      </w:pPr>
      <w:r>
        <w:rPr>
          <w:rFonts w:ascii="Times New Roman" w:hAnsi="Times New Roman" w:cs="Times New Roman"/>
          <w:sz w:val="28"/>
          <w:szCs w:val="28"/>
        </w:rPr>
        <w:t>КРАСНОЯРСКОГО КРАЯ</w:t>
      </w:r>
    </w:p>
    <w:p w:rsidR="007A16F7" w:rsidRDefault="007A16F7" w:rsidP="007A16F7">
      <w:pPr>
        <w:spacing w:line="216" w:lineRule="auto"/>
        <w:ind w:right="-1"/>
        <w:rPr>
          <w:rFonts w:ascii="Times New Roman" w:hAnsi="Times New Roman" w:cs="Times New Roman"/>
          <w:b/>
          <w:sz w:val="28"/>
          <w:szCs w:val="28"/>
        </w:rPr>
      </w:pPr>
    </w:p>
    <w:p w:rsidR="007A16F7" w:rsidRDefault="005A4A5D" w:rsidP="007A16F7">
      <w:pPr>
        <w:spacing w:after="0" w:line="240" w:lineRule="auto"/>
        <w:ind w:right="-1"/>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7A16F7" w:rsidRDefault="007A16F7" w:rsidP="007A16F7">
      <w:pPr>
        <w:autoSpaceDE w:val="0"/>
        <w:autoSpaceDN w:val="0"/>
        <w:adjustRightInd w:val="0"/>
        <w:spacing w:after="0" w:line="240" w:lineRule="auto"/>
        <w:rPr>
          <w:rFonts w:ascii="Times New Roman" w:hAnsi="Times New Roman" w:cs="Times New Roman"/>
          <w:bCs/>
          <w:sz w:val="28"/>
          <w:szCs w:val="28"/>
        </w:rPr>
      </w:pPr>
    </w:p>
    <w:p w:rsidR="007A16F7" w:rsidRDefault="005A4A5D" w:rsidP="007A16F7">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01</w:t>
      </w:r>
      <w:r w:rsidR="007A16F7">
        <w:rPr>
          <w:rFonts w:ascii="Times New Roman" w:hAnsi="Times New Roman" w:cs="Times New Roman"/>
          <w:sz w:val="28"/>
          <w:szCs w:val="28"/>
        </w:rPr>
        <w:t>.</w:t>
      </w:r>
      <w:r w:rsidR="003E464B">
        <w:rPr>
          <w:rFonts w:ascii="Times New Roman" w:hAnsi="Times New Roman" w:cs="Times New Roman"/>
          <w:sz w:val="28"/>
          <w:szCs w:val="28"/>
        </w:rPr>
        <w:t>1</w:t>
      </w:r>
      <w:r>
        <w:rPr>
          <w:rFonts w:ascii="Times New Roman" w:hAnsi="Times New Roman" w:cs="Times New Roman"/>
          <w:sz w:val="28"/>
          <w:szCs w:val="28"/>
        </w:rPr>
        <w:t>1</w:t>
      </w:r>
      <w:r w:rsidR="007A16F7">
        <w:rPr>
          <w:rFonts w:ascii="Times New Roman" w:hAnsi="Times New Roman" w:cs="Times New Roman"/>
          <w:sz w:val="28"/>
          <w:szCs w:val="28"/>
        </w:rPr>
        <w:t>.2023</w:t>
      </w:r>
      <w:r>
        <w:rPr>
          <w:rFonts w:ascii="Times New Roman" w:hAnsi="Times New Roman" w:cs="Times New Roman"/>
          <w:sz w:val="28"/>
          <w:szCs w:val="28"/>
        </w:rPr>
        <w:t xml:space="preserve"> </w:t>
      </w:r>
      <w:r w:rsidR="007A16F7">
        <w:rPr>
          <w:rFonts w:ascii="Times New Roman" w:hAnsi="Times New Roman" w:cs="Times New Roman"/>
          <w:sz w:val="28"/>
          <w:szCs w:val="28"/>
        </w:rPr>
        <w:t xml:space="preserve">года               </w:t>
      </w:r>
      <w:r w:rsidR="003E464B">
        <w:rPr>
          <w:rFonts w:ascii="Times New Roman" w:hAnsi="Times New Roman" w:cs="Times New Roman"/>
          <w:sz w:val="28"/>
          <w:szCs w:val="28"/>
        </w:rPr>
        <w:t xml:space="preserve">           </w:t>
      </w:r>
      <w:r w:rsidR="007A16F7">
        <w:rPr>
          <w:rFonts w:ascii="Times New Roman" w:hAnsi="Times New Roman" w:cs="Times New Roman"/>
          <w:sz w:val="28"/>
          <w:szCs w:val="28"/>
        </w:rPr>
        <w:t xml:space="preserve">      п. Краснокаменск         </w:t>
      </w:r>
      <w:r w:rsidR="003E464B">
        <w:rPr>
          <w:rFonts w:ascii="Times New Roman" w:hAnsi="Times New Roman" w:cs="Times New Roman"/>
          <w:sz w:val="28"/>
          <w:szCs w:val="28"/>
        </w:rPr>
        <w:t xml:space="preserve">    </w:t>
      </w:r>
      <w:r>
        <w:rPr>
          <w:rFonts w:ascii="Times New Roman" w:hAnsi="Times New Roman" w:cs="Times New Roman"/>
          <w:sz w:val="28"/>
          <w:szCs w:val="28"/>
        </w:rPr>
        <w:t xml:space="preserve">                 </w:t>
      </w:r>
      <w:r w:rsidR="007A16F7">
        <w:rPr>
          <w:rFonts w:ascii="Times New Roman" w:hAnsi="Times New Roman" w:cs="Times New Roman"/>
          <w:sz w:val="28"/>
          <w:szCs w:val="28"/>
        </w:rPr>
        <w:t xml:space="preserve">      №</w:t>
      </w:r>
      <w:r w:rsidR="003E464B">
        <w:rPr>
          <w:rFonts w:ascii="Times New Roman" w:hAnsi="Times New Roman" w:cs="Times New Roman"/>
          <w:sz w:val="28"/>
          <w:szCs w:val="28"/>
        </w:rPr>
        <w:t xml:space="preserve"> </w:t>
      </w:r>
      <w:r>
        <w:rPr>
          <w:rFonts w:ascii="Times New Roman" w:hAnsi="Times New Roman" w:cs="Times New Roman"/>
          <w:sz w:val="28"/>
          <w:szCs w:val="28"/>
        </w:rPr>
        <w:t>57-п</w:t>
      </w:r>
    </w:p>
    <w:p w:rsidR="003E464B" w:rsidRDefault="003E464B" w:rsidP="007A16F7">
      <w:pPr>
        <w:spacing w:after="0" w:line="240" w:lineRule="auto"/>
        <w:ind w:right="-1"/>
        <w:jc w:val="both"/>
        <w:rPr>
          <w:rFonts w:ascii="Times New Roman" w:hAnsi="Times New Roman" w:cs="Times New Roman"/>
          <w:sz w:val="28"/>
          <w:szCs w:val="28"/>
        </w:rPr>
      </w:pPr>
    </w:p>
    <w:p w:rsidR="003E464B" w:rsidRDefault="003E464B" w:rsidP="003E464B">
      <w:pPr>
        <w:spacing w:after="0" w:line="240" w:lineRule="auto"/>
        <w:jc w:val="center"/>
        <w:rPr>
          <w:rFonts w:ascii="Times New Roman" w:hAnsi="Times New Roman"/>
          <w:b/>
          <w:sz w:val="28"/>
        </w:rPr>
      </w:pPr>
      <w:r>
        <w:rPr>
          <w:rFonts w:ascii="Times New Roman" w:hAnsi="Times New Roman"/>
          <w:b/>
          <w:sz w:val="28"/>
        </w:rPr>
        <w:t>Об организации работы по рассмотрению обращений</w:t>
      </w:r>
    </w:p>
    <w:p w:rsidR="003E464B" w:rsidRDefault="003E464B" w:rsidP="003E464B">
      <w:pPr>
        <w:spacing w:after="0" w:line="240" w:lineRule="auto"/>
        <w:jc w:val="center"/>
        <w:rPr>
          <w:rFonts w:ascii="Times New Roman" w:hAnsi="Times New Roman"/>
          <w:b/>
          <w:sz w:val="28"/>
        </w:rPr>
      </w:pPr>
      <w:r>
        <w:rPr>
          <w:rFonts w:ascii="Times New Roman" w:hAnsi="Times New Roman"/>
          <w:b/>
          <w:sz w:val="28"/>
        </w:rPr>
        <w:t xml:space="preserve">контролируемых лиц, поступивших в подсистему досудебного обжалования </w:t>
      </w:r>
    </w:p>
    <w:p w:rsidR="003E464B" w:rsidRDefault="003E464B" w:rsidP="003E464B">
      <w:pPr>
        <w:spacing w:after="0" w:line="360" w:lineRule="auto"/>
        <w:ind w:firstLine="709"/>
        <w:jc w:val="both"/>
        <w:rPr>
          <w:rFonts w:ascii="Times New Roman" w:hAnsi="Times New Roman"/>
          <w:sz w:val="28"/>
        </w:rPr>
      </w:pPr>
    </w:p>
    <w:p w:rsidR="003E464B" w:rsidRDefault="003E464B" w:rsidP="005A4A5D">
      <w:pPr>
        <w:spacing w:after="0" w:line="240" w:lineRule="auto"/>
        <w:ind w:firstLine="709"/>
        <w:jc w:val="both"/>
        <w:rPr>
          <w:rFonts w:ascii="Times New Roman" w:hAnsi="Times New Roman"/>
          <w:sz w:val="28"/>
        </w:rPr>
      </w:pPr>
      <w:r>
        <w:rPr>
          <w:rFonts w:ascii="Times New Roman" w:hAnsi="Times New Roman"/>
          <w:sz w:val="28"/>
        </w:rPr>
        <w:t>В целях координации и обеспечения работы по рассмотрению обращений контролируемых лиц, в рамках досудебного обжалования, в соответствии</w:t>
      </w:r>
      <w:r w:rsidR="005A4A5D">
        <w:rPr>
          <w:rFonts w:ascii="Times New Roman" w:hAnsi="Times New Roman"/>
          <w:sz w:val="28"/>
        </w:rPr>
        <w:t xml:space="preserve"> </w:t>
      </w:r>
      <w:r>
        <w:rPr>
          <w:rFonts w:ascii="Times New Roman" w:hAnsi="Times New Roman"/>
          <w:sz w:val="28"/>
        </w:rPr>
        <w:t>с требованиями Федерального закона от 31 июля 2020 г. № 248-ФЗ</w:t>
      </w:r>
      <w:r w:rsidR="005A4A5D">
        <w:rPr>
          <w:rFonts w:ascii="Times New Roman" w:hAnsi="Times New Roman"/>
          <w:sz w:val="28"/>
        </w:rPr>
        <w:t xml:space="preserve"> </w:t>
      </w:r>
      <w:r>
        <w:rPr>
          <w:rFonts w:ascii="Times New Roman" w:hAnsi="Times New Roman"/>
          <w:sz w:val="28"/>
        </w:rPr>
        <w:t>«О государственном контроле (надзоре) и муниципальном ко</w:t>
      </w:r>
      <w:r>
        <w:rPr>
          <w:rFonts w:ascii="Times New Roman" w:hAnsi="Times New Roman"/>
          <w:sz w:val="28"/>
        </w:rPr>
        <w:t>нтроле в Российской Федерации»</w:t>
      </w:r>
      <w:r>
        <w:rPr>
          <w:rFonts w:ascii="Times New Roman" w:hAnsi="Times New Roman"/>
          <w:sz w:val="28"/>
        </w:rPr>
        <w:t xml:space="preserve">, </w:t>
      </w:r>
      <w:r>
        <w:rPr>
          <w:rFonts w:ascii="Times New Roman" w:hAnsi="Times New Roman"/>
          <w:spacing w:val="40"/>
          <w:sz w:val="28"/>
        </w:rPr>
        <w:t xml:space="preserve"> </w:t>
      </w:r>
      <w:r w:rsidR="005A4A5D">
        <w:rPr>
          <w:rFonts w:ascii="Times New Roman" w:hAnsi="Times New Roman"/>
          <w:spacing w:val="40"/>
          <w:sz w:val="28"/>
        </w:rPr>
        <w:t>Постановляю</w:t>
      </w:r>
      <w:r>
        <w:rPr>
          <w:rFonts w:ascii="Times New Roman" w:hAnsi="Times New Roman"/>
          <w:sz w:val="28"/>
        </w:rPr>
        <w:t>:</w:t>
      </w:r>
    </w:p>
    <w:p w:rsidR="003E464B" w:rsidRDefault="003E464B" w:rsidP="003E464B">
      <w:pPr>
        <w:spacing w:after="0" w:line="240" w:lineRule="auto"/>
        <w:ind w:firstLine="709"/>
        <w:jc w:val="both"/>
        <w:rPr>
          <w:rFonts w:ascii="Times New Roman" w:hAnsi="Times New Roman"/>
          <w:sz w:val="28"/>
        </w:rPr>
      </w:pPr>
      <w:r>
        <w:rPr>
          <w:rFonts w:ascii="Times New Roman" w:hAnsi="Times New Roman"/>
          <w:sz w:val="28"/>
        </w:rPr>
        <w:t>1. Утвердить перечень должностных лиц, ответственных за работу</w:t>
      </w:r>
      <w:r w:rsidR="005A4A5D">
        <w:rPr>
          <w:rFonts w:ascii="Times New Roman" w:hAnsi="Times New Roman"/>
          <w:sz w:val="28"/>
        </w:rPr>
        <w:t xml:space="preserve"> </w:t>
      </w:r>
      <w:r>
        <w:rPr>
          <w:rFonts w:ascii="Times New Roman" w:hAnsi="Times New Roman"/>
          <w:sz w:val="28"/>
        </w:rPr>
        <w:t>по рассмотрению обращений контролируемых лиц, поступивших в подсистему досудебного обжалования (Приложение № 1).</w:t>
      </w:r>
    </w:p>
    <w:p w:rsidR="003E464B" w:rsidRDefault="003E464B" w:rsidP="003E464B">
      <w:pPr>
        <w:spacing w:after="0" w:line="240" w:lineRule="auto"/>
        <w:ind w:firstLine="709"/>
        <w:jc w:val="both"/>
        <w:rPr>
          <w:rFonts w:ascii="Times New Roman" w:hAnsi="Times New Roman"/>
          <w:sz w:val="28"/>
        </w:rPr>
      </w:pPr>
      <w:r>
        <w:rPr>
          <w:rFonts w:ascii="Times New Roman" w:hAnsi="Times New Roman"/>
          <w:sz w:val="28"/>
        </w:rPr>
        <w:t>2. Утвердить Методические рекомендации по работе с подсистемой досудебного обжалования (Приложение № 2).</w:t>
      </w:r>
    </w:p>
    <w:p w:rsidR="003E464B" w:rsidRDefault="003E464B" w:rsidP="003E464B">
      <w:pPr>
        <w:spacing w:after="0" w:line="240" w:lineRule="auto"/>
        <w:ind w:firstLine="709"/>
        <w:jc w:val="both"/>
        <w:rPr>
          <w:rFonts w:ascii="Times New Roman" w:hAnsi="Times New Roman"/>
          <w:sz w:val="28"/>
        </w:rPr>
      </w:pPr>
      <w:r>
        <w:rPr>
          <w:rFonts w:ascii="Times New Roman" w:hAnsi="Times New Roman"/>
          <w:sz w:val="28"/>
        </w:rPr>
        <w:t>3. Обеспечить проведение проверок фактов нарушения должностными лицами, определенными в соответствии с приложением</w:t>
      </w:r>
      <w:r>
        <w:rPr>
          <w:rFonts w:ascii="Times New Roman" w:hAnsi="Times New Roman"/>
          <w:i/>
          <w:sz w:val="28"/>
        </w:rPr>
        <w:t>,</w:t>
      </w:r>
      <w:r>
        <w:rPr>
          <w:rFonts w:ascii="Times New Roman" w:hAnsi="Times New Roman"/>
          <w:sz w:val="28"/>
        </w:rPr>
        <w:t xml:space="preserve"> порядка и сроков рассмотрения </w:t>
      </w:r>
      <w:r>
        <w:rPr>
          <w:rFonts w:ascii="Times New Roman" w:hAnsi="Times New Roman"/>
          <w:sz w:val="28"/>
        </w:rPr>
        <w:t>обращений,</w:t>
      </w:r>
      <w:r>
        <w:rPr>
          <w:rFonts w:ascii="Times New Roman" w:hAnsi="Times New Roman"/>
          <w:sz w:val="28"/>
        </w:rPr>
        <w:t xml:space="preserve"> контролируемых лиц в рамках досудебного обжалования.</w:t>
      </w:r>
    </w:p>
    <w:p w:rsidR="003E464B" w:rsidRDefault="003E464B" w:rsidP="003E464B">
      <w:pPr>
        <w:spacing w:after="0" w:line="240" w:lineRule="auto"/>
        <w:ind w:firstLine="709"/>
        <w:jc w:val="both"/>
        <w:rPr>
          <w:rFonts w:ascii="Times New Roman" w:hAnsi="Times New Roman"/>
          <w:sz w:val="28"/>
        </w:rPr>
      </w:pPr>
      <w:r>
        <w:rPr>
          <w:rFonts w:ascii="Times New Roman" w:hAnsi="Times New Roman"/>
          <w:sz w:val="28"/>
        </w:rPr>
        <w:t>4. Обеспечить ежемесячно проведение анализа результатов рассмотрения</w:t>
      </w:r>
    </w:p>
    <w:p w:rsidR="003E464B" w:rsidRDefault="003E464B" w:rsidP="003E464B">
      <w:pPr>
        <w:spacing w:after="0" w:line="240" w:lineRule="auto"/>
        <w:ind w:firstLine="709"/>
        <w:jc w:val="both"/>
        <w:rPr>
          <w:rFonts w:ascii="Times New Roman" w:hAnsi="Times New Roman"/>
          <w:sz w:val="28"/>
        </w:rPr>
      </w:pPr>
      <w:r>
        <w:rPr>
          <w:rFonts w:ascii="Times New Roman" w:hAnsi="Times New Roman"/>
          <w:sz w:val="28"/>
        </w:rPr>
        <w:t>в рамках досудебного обжалования обращений контролируемых лиц.</w:t>
      </w:r>
    </w:p>
    <w:p w:rsidR="003E464B" w:rsidRDefault="003E464B" w:rsidP="003E464B">
      <w:pPr>
        <w:pStyle w:val="aa"/>
        <w:tabs>
          <w:tab w:val="left" w:pos="0"/>
        </w:tabs>
        <w:spacing w:after="0"/>
        <w:ind w:left="928"/>
        <w:jc w:val="both"/>
        <w:rPr>
          <w:sz w:val="28"/>
          <w:szCs w:val="24"/>
        </w:rPr>
      </w:pPr>
      <w:r>
        <w:rPr>
          <w:sz w:val="28"/>
          <w:szCs w:val="24"/>
        </w:rPr>
        <w:t>5.</w:t>
      </w:r>
      <w:r>
        <w:rPr>
          <w:sz w:val="28"/>
          <w:szCs w:val="24"/>
        </w:rPr>
        <w:tab/>
      </w:r>
      <w:proofErr w:type="gramStart"/>
      <w:r>
        <w:rPr>
          <w:sz w:val="28"/>
          <w:szCs w:val="24"/>
        </w:rPr>
        <w:t>Контроль за</w:t>
      </w:r>
      <w:proofErr w:type="gramEnd"/>
      <w:r>
        <w:rPr>
          <w:sz w:val="28"/>
          <w:szCs w:val="24"/>
        </w:rPr>
        <w:t xml:space="preserve"> исполнением насто</w:t>
      </w:r>
      <w:r>
        <w:rPr>
          <w:sz w:val="28"/>
          <w:szCs w:val="24"/>
        </w:rPr>
        <w:t xml:space="preserve">ящего </w:t>
      </w:r>
      <w:r w:rsidR="005A4A5D">
        <w:rPr>
          <w:sz w:val="28"/>
          <w:szCs w:val="24"/>
        </w:rPr>
        <w:t>постановления</w:t>
      </w:r>
      <w:r>
        <w:rPr>
          <w:sz w:val="28"/>
          <w:szCs w:val="24"/>
        </w:rPr>
        <w:t xml:space="preserve"> оставляю за собой.</w:t>
      </w:r>
    </w:p>
    <w:p w:rsidR="003E464B" w:rsidRDefault="003E464B" w:rsidP="003E464B">
      <w:pPr>
        <w:pStyle w:val="aa"/>
        <w:tabs>
          <w:tab w:val="left" w:pos="0"/>
          <w:tab w:val="left" w:pos="142"/>
          <w:tab w:val="left" w:pos="284"/>
          <w:tab w:val="left" w:pos="720"/>
        </w:tabs>
        <w:spacing w:after="0"/>
        <w:ind w:left="928"/>
        <w:jc w:val="both"/>
        <w:rPr>
          <w:sz w:val="28"/>
          <w:szCs w:val="28"/>
        </w:rPr>
      </w:pPr>
      <w:r>
        <w:rPr>
          <w:sz w:val="28"/>
          <w:szCs w:val="28"/>
        </w:rPr>
        <w:t>6.</w:t>
      </w:r>
      <w:r>
        <w:rPr>
          <w:sz w:val="28"/>
          <w:szCs w:val="28"/>
        </w:rPr>
        <w:tab/>
      </w:r>
      <w:r w:rsidR="005A4A5D">
        <w:rPr>
          <w:sz w:val="28"/>
          <w:szCs w:val="28"/>
        </w:rPr>
        <w:t>Постановление</w:t>
      </w:r>
      <w:r>
        <w:rPr>
          <w:sz w:val="28"/>
          <w:szCs w:val="28"/>
        </w:rPr>
        <w:t xml:space="preserve"> вс</w:t>
      </w:r>
      <w:r>
        <w:rPr>
          <w:sz w:val="28"/>
          <w:szCs w:val="28"/>
        </w:rPr>
        <w:t>тупает в силу со дня</w:t>
      </w:r>
      <w:r w:rsidR="005A4A5D">
        <w:rPr>
          <w:sz w:val="28"/>
          <w:szCs w:val="28"/>
        </w:rPr>
        <w:t xml:space="preserve"> опубликования в Газете «Краснокаменский вестник»</w:t>
      </w:r>
    </w:p>
    <w:p w:rsidR="003E464B" w:rsidRDefault="003E464B" w:rsidP="003E464B">
      <w:pPr>
        <w:pStyle w:val="aa"/>
        <w:tabs>
          <w:tab w:val="left" w:pos="0"/>
          <w:tab w:val="left" w:pos="142"/>
          <w:tab w:val="left" w:pos="284"/>
          <w:tab w:val="left" w:pos="720"/>
        </w:tabs>
        <w:spacing w:after="0"/>
        <w:ind w:left="928"/>
        <w:jc w:val="both"/>
        <w:rPr>
          <w:sz w:val="28"/>
          <w:szCs w:val="28"/>
        </w:rPr>
      </w:pPr>
    </w:p>
    <w:p w:rsidR="003E464B" w:rsidRDefault="003E464B" w:rsidP="003E464B">
      <w:pPr>
        <w:pStyle w:val="aa"/>
        <w:tabs>
          <w:tab w:val="left" w:pos="0"/>
          <w:tab w:val="left" w:pos="142"/>
          <w:tab w:val="left" w:pos="284"/>
          <w:tab w:val="left" w:pos="720"/>
        </w:tabs>
        <w:spacing w:after="0"/>
        <w:jc w:val="both"/>
        <w:rPr>
          <w:sz w:val="28"/>
        </w:rPr>
      </w:pPr>
      <w:r>
        <w:rPr>
          <w:sz w:val="28"/>
        </w:rPr>
        <w:t>Глава поселка                                                                                             Горбов В.Б.</w:t>
      </w:r>
    </w:p>
    <w:p w:rsidR="003E464B" w:rsidRDefault="003E464B" w:rsidP="003E464B">
      <w:pPr>
        <w:spacing w:after="0"/>
      </w:pPr>
    </w:p>
    <w:p w:rsidR="003E464B" w:rsidRDefault="003E464B" w:rsidP="003E464B">
      <w:pPr>
        <w:spacing w:after="0"/>
        <w:sectPr w:rsidR="003E464B" w:rsidSect="003E464B">
          <w:pgSz w:w="11906" w:h="16838"/>
          <w:pgMar w:top="426" w:right="850" w:bottom="851" w:left="1134" w:header="708" w:footer="708" w:gutter="0"/>
          <w:cols w:space="720"/>
        </w:sectPr>
      </w:pPr>
    </w:p>
    <w:p w:rsidR="003E464B" w:rsidRDefault="003E464B" w:rsidP="003E464B">
      <w:pPr>
        <w:spacing w:after="0" w:line="240" w:lineRule="auto"/>
        <w:ind w:left="11199"/>
        <w:jc w:val="center"/>
        <w:rPr>
          <w:rFonts w:ascii="Times New Roman" w:hAnsi="Times New Roman"/>
          <w:sz w:val="28"/>
        </w:rPr>
      </w:pPr>
      <w:r>
        <w:rPr>
          <w:rFonts w:ascii="Times New Roman" w:hAnsi="Times New Roman"/>
          <w:sz w:val="28"/>
        </w:rPr>
        <w:lastRenderedPageBreak/>
        <w:t>Приложение № 1</w:t>
      </w:r>
      <w:r>
        <w:rPr>
          <w:rFonts w:ascii="Times New Roman" w:hAnsi="Times New Roman"/>
          <w:sz w:val="28"/>
        </w:rPr>
        <w:t xml:space="preserve"> </w:t>
      </w:r>
      <w:proofErr w:type="gramStart"/>
      <w:r>
        <w:rPr>
          <w:rFonts w:ascii="Times New Roman" w:hAnsi="Times New Roman"/>
          <w:sz w:val="28"/>
        </w:rPr>
        <w:t>к</w:t>
      </w:r>
      <w:proofErr w:type="gramEnd"/>
    </w:p>
    <w:p w:rsidR="003E464B" w:rsidRDefault="005A4A5D" w:rsidP="003E464B">
      <w:pPr>
        <w:spacing w:after="0" w:line="240" w:lineRule="auto"/>
        <w:ind w:left="11199"/>
        <w:jc w:val="center"/>
        <w:rPr>
          <w:rFonts w:ascii="Times New Roman" w:hAnsi="Times New Roman"/>
          <w:sz w:val="28"/>
        </w:rPr>
      </w:pPr>
      <w:r>
        <w:rPr>
          <w:rFonts w:ascii="Times New Roman" w:hAnsi="Times New Roman"/>
          <w:sz w:val="28"/>
        </w:rPr>
        <w:t>постановлению</w:t>
      </w:r>
    </w:p>
    <w:p w:rsidR="003E464B" w:rsidRDefault="003E464B" w:rsidP="003E464B">
      <w:pPr>
        <w:spacing w:after="0" w:line="240" w:lineRule="auto"/>
        <w:ind w:left="11199"/>
        <w:jc w:val="center"/>
        <w:rPr>
          <w:rFonts w:ascii="Times New Roman" w:hAnsi="Times New Roman"/>
          <w:sz w:val="28"/>
        </w:rPr>
      </w:pPr>
      <w:r>
        <w:rPr>
          <w:rFonts w:ascii="Times New Roman" w:hAnsi="Times New Roman"/>
          <w:sz w:val="28"/>
        </w:rPr>
        <w:t xml:space="preserve">от </w:t>
      </w:r>
      <w:r w:rsidR="005A4A5D">
        <w:rPr>
          <w:rFonts w:ascii="Times New Roman" w:hAnsi="Times New Roman"/>
          <w:sz w:val="28"/>
        </w:rPr>
        <w:t>01.11</w:t>
      </w:r>
      <w:r>
        <w:rPr>
          <w:rFonts w:ascii="Times New Roman" w:hAnsi="Times New Roman"/>
          <w:sz w:val="28"/>
        </w:rPr>
        <w:t>.2023</w:t>
      </w:r>
      <w:r>
        <w:rPr>
          <w:rFonts w:ascii="Times New Roman" w:hAnsi="Times New Roman"/>
          <w:sz w:val="28"/>
        </w:rPr>
        <w:t>№</w:t>
      </w:r>
      <w:r>
        <w:rPr>
          <w:rFonts w:ascii="Times New Roman" w:hAnsi="Times New Roman"/>
          <w:sz w:val="28"/>
        </w:rPr>
        <w:t xml:space="preserve"> </w:t>
      </w:r>
      <w:r w:rsidR="005A4A5D">
        <w:rPr>
          <w:rFonts w:ascii="Times New Roman" w:hAnsi="Times New Roman"/>
          <w:sz w:val="28"/>
        </w:rPr>
        <w:t>57</w:t>
      </w:r>
      <w:r>
        <w:rPr>
          <w:rFonts w:ascii="Times New Roman" w:hAnsi="Times New Roman"/>
          <w:sz w:val="28"/>
        </w:rPr>
        <w:t>-</w:t>
      </w:r>
      <w:r w:rsidR="005A4A5D">
        <w:rPr>
          <w:rFonts w:ascii="Times New Roman" w:hAnsi="Times New Roman"/>
          <w:sz w:val="28"/>
        </w:rPr>
        <w:t>п</w:t>
      </w:r>
    </w:p>
    <w:p w:rsidR="003E464B" w:rsidRDefault="003E464B" w:rsidP="005A4A5D">
      <w:pPr>
        <w:spacing w:after="0" w:line="360" w:lineRule="auto"/>
        <w:jc w:val="both"/>
        <w:rPr>
          <w:rFonts w:ascii="Times New Roman" w:hAnsi="Times New Roman"/>
          <w:sz w:val="28"/>
        </w:rPr>
      </w:pPr>
    </w:p>
    <w:p w:rsidR="003E464B" w:rsidRDefault="003E464B" w:rsidP="003E464B">
      <w:pPr>
        <w:spacing w:after="0" w:line="240" w:lineRule="auto"/>
        <w:jc w:val="center"/>
        <w:rPr>
          <w:rFonts w:ascii="Times New Roman" w:hAnsi="Times New Roman"/>
          <w:b/>
          <w:sz w:val="28"/>
        </w:rPr>
      </w:pPr>
      <w:r>
        <w:rPr>
          <w:rFonts w:ascii="Times New Roman" w:hAnsi="Times New Roman"/>
          <w:b/>
          <w:sz w:val="28"/>
        </w:rPr>
        <w:t>Перечень</w:t>
      </w:r>
    </w:p>
    <w:p w:rsidR="003E464B" w:rsidRDefault="003E464B" w:rsidP="003E464B">
      <w:pPr>
        <w:spacing w:after="0" w:line="240" w:lineRule="auto"/>
        <w:jc w:val="center"/>
        <w:rPr>
          <w:rFonts w:ascii="Times New Roman" w:hAnsi="Times New Roman"/>
          <w:b/>
          <w:sz w:val="28"/>
        </w:rPr>
      </w:pPr>
      <w:r>
        <w:rPr>
          <w:rFonts w:ascii="Times New Roman" w:hAnsi="Times New Roman"/>
          <w:b/>
          <w:sz w:val="28"/>
        </w:rPr>
        <w:t>должностных лиц, ответственных за работу по рассмотрению обращений контролируемых лиц,</w:t>
      </w:r>
      <w:r>
        <w:rPr>
          <w:rFonts w:ascii="Times New Roman" w:hAnsi="Times New Roman"/>
          <w:b/>
          <w:sz w:val="28"/>
        </w:rPr>
        <w:br/>
        <w:t>поступивших в подсистему досудебного обжалования</w:t>
      </w:r>
    </w:p>
    <w:p w:rsidR="003E464B" w:rsidRDefault="003E464B" w:rsidP="003E464B">
      <w:pPr>
        <w:spacing w:after="0" w:line="240" w:lineRule="auto"/>
        <w:ind w:firstLine="709"/>
        <w:jc w:val="both"/>
        <w:rPr>
          <w:rFonts w:ascii="Times New Roman" w:hAnsi="Times New Roman"/>
          <w:sz w:val="28"/>
        </w:rPr>
      </w:pPr>
    </w:p>
    <w:tbl>
      <w:tblPr>
        <w:tblStyle w:val="a9"/>
        <w:tblW w:w="15162" w:type="dxa"/>
        <w:tblLayout w:type="fixed"/>
        <w:tblLook w:val="04A0" w:firstRow="1" w:lastRow="0" w:firstColumn="1" w:lastColumn="0" w:noHBand="0" w:noVBand="1"/>
      </w:tblPr>
      <w:tblGrid>
        <w:gridCol w:w="846"/>
        <w:gridCol w:w="7796"/>
        <w:gridCol w:w="3827"/>
        <w:gridCol w:w="2693"/>
      </w:tblGrid>
      <w:tr w:rsidR="003E464B" w:rsidTr="003E464B">
        <w:tc>
          <w:tcPr>
            <w:tcW w:w="846" w:type="dxa"/>
            <w:tcBorders>
              <w:top w:val="single" w:sz="4" w:space="0" w:color="000000"/>
              <w:left w:val="single" w:sz="4" w:space="0" w:color="000000"/>
              <w:bottom w:val="single" w:sz="4" w:space="0" w:color="000000"/>
              <w:right w:val="single" w:sz="4" w:space="0" w:color="000000"/>
            </w:tcBorders>
            <w:hideMark/>
          </w:tcPr>
          <w:p w:rsidR="003E464B" w:rsidRDefault="003E464B">
            <w:pPr>
              <w:jc w:val="center"/>
              <w:rPr>
                <w:rFonts w:ascii="Times New Roman" w:hAnsi="Times New Roman" w:cs="Times New Roman"/>
                <w:color w:val="000000"/>
                <w:sz w:val="28"/>
              </w:rPr>
            </w:pPr>
            <w:r>
              <w:rPr>
                <w:rFonts w:ascii="Times New Roman" w:hAnsi="Times New Roman"/>
                <w:sz w:val="28"/>
              </w:rPr>
              <w:t>№</w:t>
            </w:r>
          </w:p>
        </w:tc>
        <w:tc>
          <w:tcPr>
            <w:tcW w:w="7796" w:type="dxa"/>
            <w:tcBorders>
              <w:top w:val="single" w:sz="4" w:space="0" w:color="000000"/>
              <w:left w:val="single" w:sz="4" w:space="0" w:color="000000"/>
              <w:bottom w:val="single" w:sz="4" w:space="0" w:color="000000"/>
              <w:right w:val="single" w:sz="4" w:space="0" w:color="000000"/>
            </w:tcBorders>
            <w:hideMark/>
          </w:tcPr>
          <w:p w:rsidR="003E464B" w:rsidRDefault="003E464B">
            <w:pPr>
              <w:jc w:val="center"/>
              <w:rPr>
                <w:rFonts w:ascii="Times New Roman" w:hAnsi="Times New Roman" w:cs="Times New Roman"/>
                <w:color w:val="000000"/>
                <w:sz w:val="28"/>
              </w:rPr>
            </w:pPr>
            <w:r>
              <w:rPr>
                <w:rFonts w:ascii="Times New Roman" w:hAnsi="Times New Roman"/>
                <w:sz w:val="28"/>
              </w:rPr>
              <w:t>Обязанности</w:t>
            </w:r>
          </w:p>
        </w:tc>
        <w:tc>
          <w:tcPr>
            <w:tcW w:w="3827" w:type="dxa"/>
            <w:tcBorders>
              <w:top w:val="single" w:sz="4" w:space="0" w:color="000000"/>
              <w:left w:val="single" w:sz="4" w:space="0" w:color="000000"/>
              <w:bottom w:val="single" w:sz="4" w:space="0" w:color="000000"/>
              <w:right w:val="single" w:sz="4" w:space="0" w:color="000000"/>
            </w:tcBorders>
            <w:hideMark/>
          </w:tcPr>
          <w:p w:rsidR="003E464B" w:rsidRDefault="003E464B">
            <w:pPr>
              <w:jc w:val="center"/>
              <w:rPr>
                <w:rFonts w:ascii="Times New Roman" w:hAnsi="Times New Roman" w:cs="Times New Roman"/>
                <w:color w:val="000000"/>
                <w:sz w:val="28"/>
              </w:rPr>
            </w:pPr>
            <w:r>
              <w:rPr>
                <w:rFonts w:ascii="Times New Roman" w:hAnsi="Times New Roman"/>
                <w:sz w:val="28"/>
              </w:rPr>
              <w:t>Наименование структурного подразделения</w:t>
            </w:r>
          </w:p>
        </w:tc>
        <w:tc>
          <w:tcPr>
            <w:tcW w:w="2693" w:type="dxa"/>
            <w:tcBorders>
              <w:top w:val="single" w:sz="4" w:space="0" w:color="000000"/>
              <w:left w:val="single" w:sz="4" w:space="0" w:color="000000"/>
              <w:bottom w:val="single" w:sz="4" w:space="0" w:color="000000"/>
              <w:right w:val="single" w:sz="4" w:space="0" w:color="000000"/>
            </w:tcBorders>
            <w:hideMark/>
          </w:tcPr>
          <w:p w:rsidR="003E464B" w:rsidRDefault="003E464B">
            <w:pPr>
              <w:jc w:val="center"/>
              <w:rPr>
                <w:rFonts w:ascii="Times New Roman" w:hAnsi="Times New Roman" w:cs="Times New Roman"/>
                <w:color w:val="000000"/>
                <w:sz w:val="28"/>
              </w:rPr>
            </w:pPr>
            <w:r>
              <w:rPr>
                <w:rFonts w:ascii="Times New Roman" w:hAnsi="Times New Roman"/>
                <w:sz w:val="28"/>
              </w:rPr>
              <w:t>Наименование должности</w:t>
            </w:r>
          </w:p>
        </w:tc>
      </w:tr>
      <w:tr w:rsidR="003E464B" w:rsidTr="003E464B">
        <w:tc>
          <w:tcPr>
            <w:tcW w:w="846" w:type="dxa"/>
            <w:tcBorders>
              <w:top w:val="single" w:sz="4" w:space="0" w:color="000000"/>
              <w:left w:val="single" w:sz="4" w:space="0" w:color="000000"/>
              <w:bottom w:val="single" w:sz="4" w:space="0" w:color="000000"/>
              <w:right w:val="single" w:sz="4" w:space="0" w:color="000000"/>
            </w:tcBorders>
            <w:hideMark/>
          </w:tcPr>
          <w:p w:rsidR="003E464B" w:rsidRDefault="003E464B">
            <w:pPr>
              <w:jc w:val="both"/>
              <w:rPr>
                <w:rFonts w:ascii="Times New Roman" w:hAnsi="Times New Roman" w:cs="Times New Roman"/>
                <w:color w:val="000000"/>
                <w:sz w:val="24"/>
              </w:rPr>
            </w:pPr>
            <w:r>
              <w:rPr>
                <w:rFonts w:ascii="Times New Roman" w:hAnsi="Times New Roman"/>
                <w:sz w:val="24"/>
              </w:rPr>
              <w:t>1.</w:t>
            </w:r>
          </w:p>
        </w:tc>
        <w:tc>
          <w:tcPr>
            <w:tcW w:w="7796" w:type="dxa"/>
            <w:tcBorders>
              <w:top w:val="single" w:sz="4" w:space="0" w:color="000000"/>
              <w:left w:val="single" w:sz="4" w:space="0" w:color="000000"/>
              <w:bottom w:val="single" w:sz="4" w:space="0" w:color="000000"/>
              <w:right w:val="single" w:sz="4" w:space="0" w:color="000000"/>
            </w:tcBorders>
            <w:hideMark/>
          </w:tcPr>
          <w:p w:rsidR="003E464B" w:rsidRDefault="003E464B">
            <w:pPr>
              <w:jc w:val="both"/>
              <w:rPr>
                <w:rFonts w:ascii="Times New Roman" w:hAnsi="Times New Roman"/>
                <w:sz w:val="24"/>
              </w:rPr>
            </w:pPr>
            <w:r>
              <w:rPr>
                <w:rFonts w:ascii="Times New Roman" w:hAnsi="Times New Roman"/>
                <w:sz w:val="24"/>
              </w:rPr>
              <w:t>1. Обеспечение координации работы по рассмотрению обращений контролируемых лиц в рамках досудебного обжалования.</w:t>
            </w:r>
          </w:p>
          <w:p w:rsidR="003E464B" w:rsidRDefault="003E464B">
            <w:pPr>
              <w:jc w:val="both"/>
              <w:rPr>
                <w:rFonts w:ascii="Times New Roman" w:hAnsi="Times New Roman"/>
                <w:sz w:val="24"/>
              </w:rPr>
            </w:pPr>
            <w:r>
              <w:rPr>
                <w:rFonts w:ascii="Times New Roman" w:hAnsi="Times New Roman"/>
                <w:sz w:val="24"/>
              </w:rPr>
              <w:t xml:space="preserve">2. Обеспечение соблюдения порядка и сроков рассмотрения </w:t>
            </w:r>
            <w:proofErr w:type="gramStart"/>
            <w:r>
              <w:rPr>
                <w:rFonts w:ascii="Times New Roman" w:hAnsi="Times New Roman"/>
                <w:sz w:val="24"/>
              </w:rPr>
              <w:t>обращений</w:t>
            </w:r>
            <w:proofErr w:type="gramEnd"/>
            <w:r>
              <w:rPr>
                <w:rFonts w:ascii="Times New Roman" w:hAnsi="Times New Roman"/>
                <w:sz w:val="24"/>
              </w:rPr>
              <w:t xml:space="preserve"> контролируемых лиц в рамках досудебного обжалования.</w:t>
            </w:r>
          </w:p>
          <w:p w:rsidR="003E464B" w:rsidRDefault="003E464B">
            <w:pPr>
              <w:jc w:val="both"/>
              <w:rPr>
                <w:rFonts w:ascii="Times New Roman" w:hAnsi="Times New Roman" w:cs="Times New Roman"/>
                <w:color w:val="000000"/>
                <w:sz w:val="24"/>
              </w:rPr>
            </w:pPr>
            <w:r>
              <w:rPr>
                <w:rFonts w:ascii="Times New Roman" w:hAnsi="Times New Roman"/>
                <w:sz w:val="24"/>
              </w:rPr>
              <w:t>3. Обеспечение принятия решений по результатам рассмотрения обращений контролируемых лиц в рамках досудебного обжалования.</w:t>
            </w:r>
          </w:p>
        </w:tc>
        <w:tc>
          <w:tcPr>
            <w:tcW w:w="3827" w:type="dxa"/>
            <w:tcBorders>
              <w:top w:val="single" w:sz="4" w:space="0" w:color="000000"/>
              <w:left w:val="single" w:sz="4" w:space="0" w:color="000000"/>
              <w:bottom w:val="single" w:sz="4" w:space="0" w:color="000000"/>
              <w:right w:val="single" w:sz="4" w:space="0" w:color="000000"/>
            </w:tcBorders>
          </w:tcPr>
          <w:p w:rsidR="003E464B" w:rsidRDefault="003E464B">
            <w:pPr>
              <w:jc w:val="both"/>
              <w:rPr>
                <w:rFonts w:ascii="Times New Roman" w:hAnsi="Times New Roman" w:cs="Times New Roman"/>
                <w:color w:val="000000"/>
                <w:sz w:val="24"/>
              </w:rPr>
            </w:pPr>
            <w:r>
              <w:rPr>
                <w:rFonts w:ascii="Times New Roman" w:hAnsi="Times New Roman" w:cs="Times New Roman"/>
                <w:color w:val="000000"/>
                <w:sz w:val="24"/>
              </w:rPr>
              <w:t>Администрация поселка Краснокаменск</w:t>
            </w:r>
          </w:p>
        </w:tc>
        <w:tc>
          <w:tcPr>
            <w:tcW w:w="2693" w:type="dxa"/>
            <w:tcBorders>
              <w:top w:val="single" w:sz="4" w:space="0" w:color="000000"/>
              <w:left w:val="single" w:sz="4" w:space="0" w:color="000000"/>
              <w:bottom w:val="single" w:sz="4" w:space="0" w:color="000000"/>
              <w:right w:val="single" w:sz="4" w:space="0" w:color="000000"/>
            </w:tcBorders>
          </w:tcPr>
          <w:p w:rsidR="003E464B" w:rsidRDefault="003E464B">
            <w:pPr>
              <w:jc w:val="both"/>
              <w:rPr>
                <w:rFonts w:ascii="Times New Roman" w:hAnsi="Times New Roman" w:cs="Times New Roman"/>
                <w:color w:val="000000"/>
                <w:sz w:val="24"/>
              </w:rPr>
            </w:pPr>
            <w:r>
              <w:rPr>
                <w:rFonts w:ascii="Times New Roman" w:hAnsi="Times New Roman" w:cs="Times New Roman"/>
                <w:color w:val="000000"/>
                <w:sz w:val="24"/>
              </w:rPr>
              <w:t>Главный специалист по юридическому сопровождению деятельности администрации поселка</w:t>
            </w:r>
          </w:p>
        </w:tc>
      </w:tr>
      <w:tr w:rsidR="003E464B" w:rsidTr="003E464B">
        <w:tc>
          <w:tcPr>
            <w:tcW w:w="846" w:type="dxa"/>
            <w:tcBorders>
              <w:top w:val="single" w:sz="4" w:space="0" w:color="000000"/>
              <w:left w:val="single" w:sz="4" w:space="0" w:color="000000"/>
              <w:bottom w:val="single" w:sz="4" w:space="0" w:color="000000"/>
              <w:right w:val="single" w:sz="4" w:space="0" w:color="000000"/>
            </w:tcBorders>
            <w:hideMark/>
          </w:tcPr>
          <w:p w:rsidR="003E464B" w:rsidRDefault="003E464B">
            <w:pPr>
              <w:jc w:val="both"/>
              <w:rPr>
                <w:rFonts w:ascii="Times New Roman" w:hAnsi="Times New Roman" w:cs="Times New Roman"/>
                <w:color w:val="000000"/>
                <w:sz w:val="24"/>
              </w:rPr>
            </w:pPr>
            <w:r>
              <w:rPr>
                <w:rFonts w:ascii="Times New Roman" w:hAnsi="Times New Roman"/>
                <w:sz w:val="24"/>
              </w:rPr>
              <w:t>2</w:t>
            </w:r>
          </w:p>
        </w:tc>
        <w:tc>
          <w:tcPr>
            <w:tcW w:w="7796" w:type="dxa"/>
            <w:tcBorders>
              <w:top w:val="single" w:sz="4" w:space="0" w:color="000000"/>
              <w:left w:val="single" w:sz="4" w:space="0" w:color="000000"/>
              <w:bottom w:val="single" w:sz="4" w:space="0" w:color="000000"/>
              <w:right w:val="single" w:sz="4" w:space="0" w:color="000000"/>
            </w:tcBorders>
            <w:hideMark/>
          </w:tcPr>
          <w:p w:rsidR="003E464B" w:rsidRDefault="003E464B">
            <w:pPr>
              <w:jc w:val="both"/>
              <w:rPr>
                <w:rFonts w:ascii="Times New Roman" w:hAnsi="Times New Roman"/>
                <w:sz w:val="24"/>
              </w:rPr>
            </w:pPr>
            <w:r>
              <w:rPr>
                <w:rFonts w:ascii="Times New Roman" w:hAnsi="Times New Roman"/>
                <w:sz w:val="24"/>
              </w:rPr>
              <w:t>1. Обеспечение рассмотрения и подписания решений по обращениям контролируемых лиц в рамках досудебного обжалования.</w:t>
            </w:r>
          </w:p>
          <w:p w:rsidR="003E464B" w:rsidRDefault="003E464B">
            <w:pPr>
              <w:jc w:val="both"/>
              <w:rPr>
                <w:rFonts w:ascii="Times New Roman" w:hAnsi="Times New Roman"/>
                <w:sz w:val="24"/>
              </w:rPr>
            </w:pPr>
            <w:r>
              <w:rPr>
                <w:rFonts w:ascii="Times New Roman" w:hAnsi="Times New Roman"/>
                <w:sz w:val="24"/>
              </w:rPr>
              <w:t>2. Обеспечение назначения и переназначения исполнителя по обращениям контролируемых лиц в рамках досудебного обжалования.</w:t>
            </w:r>
          </w:p>
          <w:p w:rsidR="003E464B" w:rsidRDefault="003E464B">
            <w:pPr>
              <w:jc w:val="both"/>
              <w:rPr>
                <w:rFonts w:ascii="Times New Roman" w:hAnsi="Times New Roman" w:cs="Times New Roman"/>
                <w:color w:val="000000"/>
                <w:sz w:val="24"/>
              </w:rPr>
            </w:pPr>
            <w:r>
              <w:rPr>
                <w:rFonts w:ascii="Times New Roman" w:hAnsi="Times New Roman"/>
                <w:sz w:val="24"/>
              </w:rPr>
              <w:t xml:space="preserve">3. Обеспечение </w:t>
            </w:r>
            <w:proofErr w:type="gramStart"/>
            <w:r>
              <w:rPr>
                <w:rFonts w:ascii="Times New Roman" w:hAnsi="Times New Roman"/>
                <w:sz w:val="24"/>
              </w:rPr>
              <w:t>контроля за</w:t>
            </w:r>
            <w:proofErr w:type="gramEnd"/>
            <w:r>
              <w:rPr>
                <w:rFonts w:ascii="Times New Roman" w:hAnsi="Times New Roman"/>
                <w:sz w:val="24"/>
              </w:rPr>
              <w:t xml:space="preserve"> ходом и сроками рассмотрения обращений контролируемых лиц в рамках досудебного обжалования.</w:t>
            </w:r>
          </w:p>
        </w:tc>
        <w:tc>
          <w:tcPr>
            <w:tcW w:w="3827" w:type="dxa"/>
            <w:tcBorders>
              <w:top w:val="single" w:sz="4" w:space="0" w:color="000000"/>
              <w:left w:val="single" w:sz="4" w:space="0" w:color="000000"/>
              <w:bottom w:val="single" w:sz="4" w:space="0" w:color="000000"/>
              <w:right w:val="single" w:sz="4" w:space="0" w:color="000000"/>
            </w:tcBorders>
          </w:tcPr>
          <w:p w:rsidR="003E464B" w:rsidRDefault="003E464B">
            <w:pPr>
              <w:jc w:val="both"/>
              <w:rPr>
                <w:rFonts w:ascii="Times New Roman" w:hAnsi="Times New Roman" w:cs="Times New Roman"/>
                <w:color w:val="000000"/>
                <w:sz w:val="24"/>
              </w:rPr>
            </w:pPr>
            <w:r>
              <w:rPr>
                <w:rFonts w:ascii="Times New Roman" w:hAnsi="Times New Roman" w:cs="Times New Roman"/>
                <w:color w:val="000000"/>
                <w:sz w:val="24"/>
              </w:rPr>
              <w:t>Администрация поселка Краснокаменск</w:t>
            </w:r>
          </w:p>
        </w:tc>
        <w:tc>
          <w:tcPr>
            <w:tcW w:w="2693" w:type="dxa"/>
            <w:tcBorders>
              <w:top w:val="single" w:sz="4" w:space="0" w:color="000000"/>
              <w:left w:val="single" w:sz="4" w:space="0" w:color="000000"/>
              <w:bottom w:val="single" w:sz="4" w:space="0" w:color="000000"/>
              <w:right w:val="single" w:sz="4" w:space="0" w:color="000000"/>
            </w:tcBorders>
          </w:tcPr>
          <w:p w:rsidR="003E464B" w:rsidRDefault="003E464B">
            <w:r w:rsidRPr="00676DEC">
              <w:rPr>
                <w:rFonts w:ascii="Times New Roman" w:hAnsi="Times New Roman" w:cs="Times New Roman"/>
                <w:color w:val="000000"/>
                <w:sz w:val="24"/>
              </w:rPr>
              <w:t>Главный специалист по юридическому сопровождению деятельности администрации поселка</w:t>
            </w:r>
          </w:p>
        </w:tc>
      </w:tr>
      <w:tr w:rsidR="003E464B" w:rsidTr="003E464B">
        <w:tc>
          <w:tcPr>
            <w:tcW w:w="846" w:type="dxa"/>
            <w:tcBorders>
              <w:top w:val="single" w:sz="4" w:space="0" w:color="000000"/>
              <w:left w:val="single" w:sz="4" w:space="0" w:color="000000"/>
              <w:bottom w:val="single" w:sz="4" w:space="0" w:color="000000"/>
              <w:right w:val="single" w:sz="4" w:space="0" w:color="000000"/>
            </w:tcBorders>
            <w:hideMark/>
          </w:tcPr>
          <w:p w:rsidR="003E464B" w:rsidRDefault="003E464B">
            <w:pPr>
              <w:jc w:val="both"/>
              <w:rPr>
                <w:rFonts w:ascii="Times New Roman" w:hAnsi="Times New Roman" w:cs="Times New Roman"/>
                <w:color w:val="000000"/>
                <w:sz w:val="24"/>
              </w:rPr>
            </w:pPr>
            <w:r>
              <w:rPr>
                <w:rFonts w:ascii="Times New Roman" w:hAnsi="Times New Roman"/>
                <w:sz w:val="24"/>
              </w:rPr>
              <w:t>3</w:t>
            </w:r>
          </w:p>
        </w:tc>
        <w:tc>
          <w:tcPr>
            <w:tcW w:w="7796" w:type="dxa"/>
            <w:tcBorders>
              <w:top w:val="single" w:sz="4" w:space="0" w:color="000000"/>
              <w:left w:val="single" w:sz="4" w:space="0" w:color="000000"/>
              <w:bottom w:val="single" w:sz="4" w:space="0" w:color="000000"/>
              <w:right w:val="single" w:sz="4" w:space="0" w:color="000000"/>
            </w:tcBorders>
            <w:hideMark/>
          </w:tcPr>
          <w:p w:rsidR="003E464B" w:rsidRDefault="003E464B">
            <w:pPr>
              <w:jc w:val="both"/>
              <w:rPr>
                <w:rFonts w:ascii="Times New Roman" w:hAnsi="Times New Roman"/>
                <w:sz w:val="24"/>
              </w:rPr>
            </w:pPr>
            <w:r>
              <w:rPr>
                <w:rFonts w:ascii="Times New Roman" w:hAnsi="Times New Roman"/>
                <w:sz w:val="24"/>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3E464B" w:rsidRDefault="003E464B">
            <w:pPr>
              <w:jc w:val="both"/>
              <w:rPr>
                <w:rFonts w:ascii="Times New Roman" w:hAnsi="Times New Roman" w:cs="Times New Roman"/>
                <w:color w:val="000000"/>
                <w:sz w:val="24"/>
              </w:rPr>
            </w:pPr>
            <w:r>
              <w:rPr>
                <w:rFonts w:ascii="Times New Roman" w:hAnsi="Times New Roman"/>
                <w:sz w:val="24"/>
              </w:rPr>
              <w:t xml:space="preserve">2. Обеспечение </w:t>
            </w:r>
            <w:proofErr w:type="gramStart"/>
            <w:r>
              <w:rPr>
                <w:rFonts w:ascii="Times New Roman" w:hAnsi="Times New Roman"/>
                <w:sz w:val="24"/>
              </w:rPr>
              <w:t>контроля за</w:t>
            </w:r>
            <w:proofErr w:type="gramEnd"/>
            <w:r>
              <w:rPr>
                <w:rFonts w:ascii="Times New Roman" w:hAnsi="Times New Roman"/>
                <w:sz w:val="24"/>
              </w:rPr>
              <w:t xml:space="preserve"> ходом и сроками рассмотрения обращений контролируемых лиц в рамках досудебного обжалования.</w:t>
            </w:r>
          </w:p>
        </w:tc>
        <w:tc>
          <w:tcPr>
            <w:tcW w:w="3827" w:type="dxa"/>
            <w:tcBorders>
              <w:top w:val="single" w:sz="4" w:space="0" w:color="000000"/>
              <w:left w:val="single" w:sz="4" w:space="0" w:color="000000"/>
              <w:bottom w:val="single" w:sz="4" w:space="0" w:color="000000"/>
              <w:right w:val="single" w:sz="4" w:space="0" w:color="000000"/>
            </w:tcBorders>
          </w:tcPr>
          <w:p w:rsidR="003E464B" w:rsidRDefault="003E464B">
            <w:pPr>
              <w:jc w:val="both"/>
              <w:rPr>
                <w:rFonts w:ascii="Times New Roman" w:hAnsi="Times New Roman" w:cs="Times New Roman"/>
                <w:color w:val="000000"/>
                <w:sz w:val="24"/>
              </w:rPr>
            </w:pPr>
            <w:r>
              <w:rPr>
                <w:rFonts w:ascii="Times New Roman" w:hAnsi="Times New Roman" w:cs="Times New Roman"/>
                <w:color w:val="000000"/>
                <w:sz w:val="24"/>
              </w:rPr>
              <w:t>Администрация поселка Краснокаменск</w:t>
            </w:r>
          </w:p>
        </w:tc>
        <w:tc>
          <w:tcPr>
            <w:tcW w:w="2693" w:type="dxa"/>
            <w:tcBorders>
              <w:top w:val="single" w:sz="4" w:space="0" w:color="000000"/>
              <w:left w:val="single" w:sz="4" w:space="0" w:color="000000"/>
              <w:bottom w:val="single" w:sz="4" w:space="0" w:color="000000"/>
              <w:right w:val="single" w:sz="4" w:space="0" w:color="000000"/>
            </w:tcBorders>
          </w:tcPr>
          <w:p w:rsidR="003E464B" w:rsidRDefault="003E464B">
            <w:r w:rsidRPr="00676DEC">
              <w:rPr>
                <w:rFonts w:ascii="Times New Roman" w:hAnsi="Times New Roman" w:cs="Times New Roman"/>
                <w:color w:val="000000"/>
                <w:sz w:val="24"/>
              </w:rPr>
              <w:t>Главный специалист по юридическому сопровождению деятельности администрации поселка</w:t>
            </w:r>
          </w:p>
        </w:tc>
      </w:tr>
      <w:tr w:rsidR="003E464B" w:rsidTr="003E464B">
        <w:tc>
          <w:tcPr>
            <w:tcW w:w="846" w:type="dxa"/>
            <w:tcBorders>
              <w:top w:val="single" w:sz="4" w:space="0" w:color="000000"/>
              <w:left w:val="single" w:sz="4" w:space="0" w:color="000000"/>
              <w:bottom w:val="single" w:sz="4" w:space="0" w:color="000000"/>
              <w:right w:val="single" w:sz="4" w:space="0" w:color="000000"/>
            </w:tcBorders>
            <w:hideMark/>
          </w:tcPr>
          <w:p w:rsidR="003E464B" w:rsidRDefault="003E464B">
            <w:pPr>
              <w:jc w:val="both"/>
              <w:rPr>
                <w:rFonts w:ascii="Times New Roman" w:hAnsi="Times New Roman" w:cs="Times New Roman"/>
                <w:color w:val="000000"/>
                <w:sz w:val="24"/>
              </w:rPr>
            </w:pPr>
            <w:r>
              <w:rPr>
                <w:rFonts w:ascii="Times New Roman" w:hAnsi="Times New Roman"/>
                <w:sz w:val="24"/>
              </w:rPr>
              <w:t>4</w:t>
            </w:r>
          </w:p>
        </w:tc>
        <w:tc>
          <w:tcPr>
            <w:tcW w:w="7796" w:type="dxa"/>
            <w:tcBorders>
              <w:top w:val="single" w:sz="4" w:space="0" w:color="000000"/>
              <w:left w:val="single" w:sz="4" w:space="0" w:color="000000"/>
              <w:bottom w:val="single" w:sz="4" w:space="0" w:color="000000"/>
              <w:right w:val="single" w:sz="4" w:space="0" w:color="000000"/>
            </w:tcBorders>
            <w:hideMark/>
          </w:tcPr>
          <w:p w:rsidR="003E464B" w:rsidRDefault="003E464B">
            <w:pPr>
              <w:jc w:val="both"/>
              <w:rPr>
                <w:rFonts w:ascii="Times New Roman" w:hAnsi="Times New Roman"/>
                <w:sz w:val="24"/>
              </w:rPr>
            </w:pPr>
            <w:r>
              <w:rPr>
                <w:rFonts w:ascii="Times New Roman" w:hAnsi="Times New Roman"/>
                <w:sz w:val="24"/>
              </w:rPr>
              <w:t>1. Обеспечение настройки и предоставления доступа к личным кабинетам подсистемы досудебного обжалования.</w:t>
            </w:r>
          </w:p>
          <w:p w:rsidR="003E464B" w:rsidRDefault="003E464B">
            <w:pPr>
              <w:jc w:val="both"/>
              <w:rPr>
                <w:rFonts w:ascii="Times New Roman" w:hAnsi="Times New Roman"/>
                <w:sz w:val="24"/>
              </w:rPr>
            </w:pPr>
            <w:r>
              <w:rPr>
                <w:rFonts w:ascii="Times New Roman" w:hAnsi="Times New Roman"/>
                <w:sz w:val="24"/>
              </w:rPr>
              <w:t>2. Обеспечение формирования сообщений о программно-технических ошибках функционирования подсистемы досудебного обжалования;</w:t>
            </w:r>
          </w:p>
          <w:p w:rsidR="003E464B" w:rsidRDefault="003E464B">
            <w:pPr>
              <w:jc w:val="both"/>
              <w:rPr>
                <w:rFonts w:ascii="Times New Roman" w:hAnsi="Times New Roman" w:cs="Times New Roman"/>
                <w:color w:val="000000"/>
                <w:sz w:val="24"/>
              </w:rPr>
            </w:pPr>
            <w:r>
              <w:rPr>
                <w:rFonts w:ascii="Times New Roman" w:hAnsi="Times New Roman"/>
                <w:sz w:val="24"/>
              </w:rPr>
              <w:t>3. Обеспечение информационной и программно-технической поддержки пользователей подсистемы досудебного обжалования.</w:t>
            </w:r>
          </w:p>
        </w:tc>
        <w:tc>
          <w:tcPr>
            <w:tcW w:w="3827" w:type="dxa"/>
            <w:tcBorders>
              <w:top w:val="single" w:sz="4" w:space="0" w:color="000000"/>
              <w:left w:val="single" w:sz="4" w:space="0" w:color="000000"/>
              <w:bottom w:val="single" w:sz="4" w:space="0" w:color="000000"/>
              <w:right w:val="single" w:sz="4" w:space="0" w:color="000000"/>
            </w:tcBorders>
          </w:tcPr>
          <w:p w:rsidR="003E464B" w:rsidRDefault="003E464B">
            <w:pPr>
              <w:jc w:val="both"/>
              <w:rPr>
                <w:rFonts w:ascii="Times New Roman" w:hAnsi="Times New Roman" w:cs="Times New Roman"/>
                <w:color w:val="000000"/>
                <w:sz w:val="24"/>
              </w:rPr>
            </w:pPr>
            <w:r>
              <w:rPr>
                <w:rFonts w:ascii="Times New Roman" w:hAnsi="Times New Roman" w:cs="Times New Roman"/>
                <w:color w:val="000000"/>
                <w:sz w:val="24"/>
              </w:rPr>
              <w:t>Администрация поселка Краснокаменск</w:t>
            </w:r>
          </w:p>
        </w:tc>
        <w:tc>
          <w:tcPr>
            <w:tcW w:w="2693" w:type="dxa"/>
            <w:tcBorders>
              <w:top w:val="single" w:sz="4" w:space="0" w:color="000000"/>
              <w:left w:val="single" w:sz="4" w:space="0" w:color="000000"/>
              <w:bottom w:val="single" w:sz="4" w:space="0" w:color="000000"/>
              <w:right w:val="single" w:sz="4" w:space="0" w:color="000000"/>
            </w:tcBorders>
          </w:tcPr>
          <w:p w:rsidR="003E464B" w:rsidRDefault="003E464B">
            <w:r w:rsidRPr="00676DEC">
              <w:rPr>
                <w:rFonts w:ascii="Times New Roman" w:hAnsi="Times New Roman" w:cs="Times New Roman"/>
                <w:color w:val="000000"/>
                <w:sz w:val="24"/>
              </w:rPr>
              <w:t>Главный специалист по юридическому сопровождению деятельности администрации поселка</w:t>
            </w:r>
          </w:p>
        </w:tc>
      </w:tr>
      <w:tr w:rsidR="003E464B" w:rsidTr="003E464B">
        <w:tc>
          <w:tcPr>
            <w:tcW w:w="846" w:type="dxa"/>
            <w:tcBorders>
              <w:top w:val="single" w:sz="4" w:space="0" w:color="000000"/>
              <w:left w:val="single" w:sz="4" w:space="0" w:color="000000"/>
              <w:bottom w:val="single" w:sz="4" w:space="0" w:color="000000"/>
              <w:right w:val="single" w:sz="4" w:space="0" w:color="000000"/>
            </w:tcBorders>
            <w:hideMark/>
          </w:tcPr>
          <w:p w:rsidR="003E464B" w:rsidRDefault="003E464B">
            <w:pPr>
              <w:jc w:val="both"/>
              <w:rPr>
                <w:rFonts w:ascii="Times New Roman" w:hAnsi="Times New Roman" w:cs="Times New Roman"/>
                <w:color w:val="000000"/>
                <w:sz w:val="24"/>
              </w:rPr>
            </w:pPr>
            <w:r>
              <w:rPr>
                <w:rFonts w:ascii="Times New Roman" w:hAnsi="Times New Roman"/>
                <w:sz w:val="24"/>
              </w:rPr>
              <w:lastRenderedPageBreak/>
              <w:t>5</w:t>
            </w:r>
          </w:p>
        </w:tc>
        <w:tc>
          <w:tcPr>
            <w:tcW w:w="7796" w:type="dxa"/>
            <w:tcBorders>
              <w:top w:val="single" w:sz="4" w:space="0" w:color="000000"/>
              <w:left w:val="single" w:sz="4" w:space="0" w:color="000000"/>
              <w:bottom w:val="single" w:sz="4" w:space="0" w:color="000000"/>
              <w:right w:val="single" w:sz="4" w:space="0" w:color="000000"/>
            </w:tcBorders>
            <w:hideMark/>
          </w:tcPr>
          <w:p w:rsidR="003E464B" w:rsidRDefault="003E464B">
            <w:pPr>
              <w:jc w:val="both"/>
              <w:rPr>
                <w:rFonts w:ascii="Times New Roman" w:hAnsi="Times New Roman" w:cs="Times New Roman"/>
                <w:color w:val="000000"/>
                <w:sz w:val="24"/>
              </w:rPr>
            </w:pPr>
            <w:r>
              <w:rPr>
                <w:rFonts w:ascii="Times New Roman" w:hAnsi="Times New Roman"/>
                <w:sz w:val="24"/>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3827" w:type="dxa"/>
            <w:tcBorders>
              <w:top w:val="single" w:sz="4" w:space="0" w:color="000000"/>
              <w:left w:val="single" w:sz="4" w:space="0" w:color="000000"/>
              <w:bottom w:val="single" w:sz="4" w:space="0" w:color="000000"/>
              <w:right w:val="single" w:sz="4" w:space="0" w:color="000000"/>
            </w:tcBorders>
          </w:tcPr>
          <w:p w:rsidR="003E464B" w:rsidRDefault="003E464B">
            <w:pPr>
              <w:jc w:val="both"/>
              <w:rPr>
                <w:rFonts w:ascii="Times New Roman" w:hAnsi="Times New Roman" w:cs="Times New Roman"/>
                <w:color w:val="000000"/>
                <w:sz w:val="24"/>
              </w:rPr>
            </w:pPr>
            <w:r>
              <w:rPr>
                <w:rFonts w:ascii="Times New Roman" w:hAnsi="Times New Roman" w:cs="Times New Roman"/>
                <w:color w:val="000000"/>
                <w:sz w:val="24"/>
              </w:rPr>
              <w:t>Администрация поселка Краснокаменск</w:t>
            </w:r>
          </w:p>
        </w:tc>
        <w:tc>
          <w:tcPr>
            <w:tcW w:w="2693" w:type="dxa"/>
            <w:tcBorders>
              <w:top w:val="single" w:sz="4" w:space="0" w:color="000000"/>
              <w:left w:val="single" w:sz="4" w:space="0" w:color="000000"/>
              <w:bottom w:val="single" w:sz="4" w:space="0" w:color="000000"/>
              <w:right w:val="single" w:sz="4" w:space="0" w:color="000000"/>
            </w:tcBorders>
          </w:tcPr>
          <w:p w:rsidR="003E464B" w:rsidRDefault="003E464B">
            <w:r w:rsidRPr="00676DEC">
              <w:rPr>
                <w:rFonts w:ascii="Times New Roman" w:hAnsi="Times New Roman" w:cs="Times New Roman"/>
                <w:color w:val="000000"/>
                <w:sz w:val="24"/>
              </w:rPr>
              <w:t>Главный специалист по юридическому сопровождению деятельности администрации поселка</w:t>
            </w:r>
          </w:p>
        </w:tc>
      </w:tr>
    </w:tbl>
    <w:p w:rsidR="003E464B" w:rsidRDefault="003E464B" w:rsidP="003E464B">
      <w:pPr>
        <w:spacing w:after="0"/>
        <w:sectPr w:rsidR="003E464B">
          <w:pgSz w:w="16838" w:h="11906" w:orient="landscape"/>
          <w:pgMar w:top="1134" w:right="1134" w:bottom="850" w:left="851" w:header="708" w:footer="708" w:gutter="0"/>
          <w:pgNumType w:start="1"/>
          <w:cols w:space="720"/>
        </w:sectPr>
      </w:pPr>
    </w:p>
    <w:p w:rsidR="001A6308" w:rsidRPr="005A4A5D" w:rsidRDefault="001A6308" w:rsidP="005A4A5D">
      <w:pPr>
        <w:spacing w:after="0" w:line="240" w:lineRule="auto"/>
        <w:ind w:left="11199"/>
        <w:jc w:val="right"/>
        <w:rPr>
          <w:rFonts w:ascii="Times New Roman" w:hAnsi="Times New Roman"/>
          <w:sz w:val="28"/>
        </w:rPr>
      </w:pPr>
    </w:p>
    <w:p w:rsidR="00594307" w:rsidRPr="00594307" w:rsidRDefault="005A4A5D" w:rsidP="00594307">
      <w:pPr>
        <w:shd w:val="clear" w:color="auto" w:fill="F9F9F9"/>
        <w:spacing w:after="0" w:line="360" w:lineRule="atLeast"/>
        <w:jc w:val="right"/>
        <w:textAlignment w:val="baseline"/>
        <w:rPr>
          <w:rFonts w:ascii="Times New Roman" w:eastAsia="Times New Roman" w:hAnsi="Times New Roman" w:cs="Times New Roman"/>
          <w:bCs/>
          <w:color w:val="444444"/>
          <w:sz w:val="28"/>
          <w:szCs w:val="28"/>
          <w:bdr w:val="none" w:sz="0" w:space="0" w:color="auto" w:frame="1"/>
          <w:lang w:eastAsia="ru-RU"/>
        </w:rPr>
      </w:pPr>
      <w:r w:rsidRPr="00594307">
        <w:rPr>
          <w:rFonts w:ascii="Times New Roman" w:eastAsia="Times New Roman" w:hAnsi="Times New Roman" w:cs="Times New Roman"/>
          <w:bCs/>
          <w:color w:val="444444"/>
          <w:sz w:val="28"/>
          <w:szCs w:val="28"/>
          <w:bdr w:val="none" w:sz="0" w:space="0" w:color="auto" w:frame="1"/>
          <w:lang w:eastAsia="ru-RU"/>
        </w:rPr>
        <w:t xml:space="preserve">Приложение №1 </w:t>
      </w:r>
    </w:p>
    <w:p w:rsidR="005A4A5D" w:rsidRPr="00594307" w:rsidRDefault="005A4A5D" w:rsidP="00594307">
      <w:pPr>
        <w:shd w:val="clear" w:color="auto" w:fill="F9F9F9"/>
        <w:spacing w:after="0" w:line="360" w:lineRule="atLeast"/>
        <w:jc w:val="right"/>
        <w:textAlignment w:val="baseline"/>
        <w:rPr>
          <w:rFonts w:ascii="Times New Roman" w:eastAsia="Times New Roman" w:hAnsi="Times New Roman" w:cs="Times New Roman"/>
          <w:bCs/>
          <w:color w:val="444444"/>
          <w:sz w:val="28"/>
          <w:szCs w:val="28"/>
          <w:bdr w:val="none" w:sz="0" w:space="0" w:color="auto" w:frame="1"/>
          <w:lang w:eastAsia="ru-RU"/>
        </w:rPr>
      </w:pPr>
      <w:r w:rsidRPr="00594307">
        <w:rPr>
          <w:rFonts w:ascii="Times New Roman" w:eastAsia="Times New Roman" w:hAnsi="Times New Roman" w:cs="Times New Roman"/>
          <w:bCs/>
          <w:color w:val="444444"/>
          <w:sz w:val="28"/>
          <w:szCs w:val="28"/>
          <w:bdr w:val="none" w:sz="0" w:space="0" w:color="auto" w:frame="1"/>
          <w:lang w:eastAsia="ru-RU"/>
        </w:rPr>
        <w:t xml:space="preserve"> к </w:t>
      </w:r>
      <w:r w:rsidR="00594307" w:rsidRPr="00594307">
        <w:rPr>
          <w:rFonts w:ascii="Times New Roman" w:eastAsia="Times New Roman" w:hAnsi="Times New Roman" w:cs="Times New Roman"/>
          <w:bCs/>
          <w:color w:val="444444"/>
          <w:sz w:val="28"/>
          <w:szCs w:val="28"/>
          <w:bdr w:val="none" w:sz="0" w:space="0" w:color="auto" w:frame="1"/>
          <w:lang w:eastAsia="ru-RU"/>
        </w:rPr>
        <w:t>постановлению от  01.11.2023 № 57-п</w:t>
      </w:r>
    </w:p>
    <w:p w:rsidR="005A4A5D" w:rsidRDefault="005A4A5D" w:rsidP="005A4A5D">
      <w:pPr>
        <w:shd w:val="clear" w:color="auto" w:fill="F9F9F9"/>
        <w:spacing w:after="0" w:line="360" w:lineRule="atLeast"/>
        <w:jc w:val="both"/>
        <w:textAlignment w:val="baseline"/>
        <w:rPr>
          <w:rFonts w:ascii="Times New Roman" w:eastAsia="Times New Roman" w:hAnsi="Times New Roman" w:cs="Times New Roman"/>
          <w:b/>
          <w:bCs/>
          <w:color w:val="444444"/>
          <w:sz w:val="28"/>
          <w:szCs w:val="28"/>
          <w:bdr w:val="none" w:sz="0" w:space="0" w:color="auto" w:frame="1"/>
          <w:lang w:eastAsia="ru-RU"/>
        </w:rPr>
      </w:pPr>
    </w:p>
    <w:p w:rsidR="005A4A5D" w:rsidRPr="005A4A5D" w:rsidRDefault="005A4A5D" w:rsidP="00594307">
      <w:pPr>
        <w:shd w:val="clear" w:color="auto" w:fill="F9F9F9"/>
        <w:spacing w:after="0" w:line="360" w:lineRule="atLeast"/>
        <w:jc w:val="center"/>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b/>
          <w:bCs/>
          <w:color w:val="444444"/>
          <w:sz w:val="28"/>
          <w:szCs w:val="28"/>
          <w:bdr w:val="none" w:sz="0" w:space="0" w:color="auto" w:frame="1"/>
          <w:lang w:eastAsia="ru-RU"/>
        </w:rPr>
        <w:t>Методические рекомендации по работе с подсистемой</w:t>
      </w:r>
      <w:r>
        <w:rPr>
          <w:rFonts w:ascii="Times New Roman" w:eastAsia="Times New Roman" w:hAnsi="Times New Roman" w:cs="Times New Roman"/>
          <w:b/>
          <w:bCs/>
          <w:color w:val="444444"/>
          <w:sz w:val="28"/>
          <w:szCs w:val="28"/>
          <w:bdr w:val="none" w:sz="0" w:space="0" w:color="auto" w:frame="1"/>
          <w:lang w:eastAsia="ru-RU"/>
        </w:rPr>
        <w:t xml:space="preserve"> </w:t>
      </w:r>
      <w:r w:rsidRPr="005A4A5D">
        <w:rPr>
          <w:rFonts w:ascii="Times New Roman" w:eastAsia="Times New Roman" w:hAnsi="Times New Roman" w:cs="Times New Roman"/>
          <w:b/>
          <w:bCs/>
          <w:color w:val="444444"/>
          <w:sz w:val="28"/>
          <w:szCs w:val="28"/>
          <w:bdr w:val="none" w:sz="0" w:space="0" w:color="auto" w:frame="1"/>
          <w:lang w:eastAsia="ru-RU"/>
        </w:rPr>
        <w:t>досудебного обжалования</w:t>
      </w:r>
    </w:p>
    <w:p w:rsidR="005A4A5D" w:rsidRPr="005A4A5D" w:rsidRDefault="005A4A5D" w:rsidP="005A4A5D">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b/>
          <w:bCs/>
          <w:color w:val="444444"/>
          <w:sz w:val="28"/>
          <w:szCs w:val="28"/>
          <w:bdr w:val="none" w:sz="0" w:space="0" w:color="auto" w:frame="1"/>
          <w:lang w:eastAsia="ru-RU"/>
        </w:rPr>
        <w:t> </w:t>
      </w:r>
    </w:p>
    <w:p w:rsidR="005A4A5D" w:rsidRPr="005A4A5D" w:rsidRDefault="005A4A5D" w:rsidP="005A4A5D">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b/>
          <w:bCs/>
          <w:color w:val="444444"/>
          <w:sz w:val="28"/>
          <w:szCs w:val="28"/>
          <w:bdr w:val="none" w:sz="0" w:space="0" w:color="auto" w:frame="1"/>
          <w:lang w:eastAsia="ru-RU"/>
        </w:rPr>
        <w:t>Организация работы, на</w:t>
      </w:r>
      <w:bookmarkStart w:id="0" w:name="_GoBack"/>
      <w:bookmarkEnd w:id="0"/>
      <w:r w:rsidRPr="005A4A5D">
        <w:rPr>
          <w:rFonts w:ascii="Times New Roman" w:eastAsia="Times New Roman" w:hAnsi="Times New Roman" w:cs="Times New Roman"/>
          <w:b/>
          <w:bCs/>
          <w:color w:val="444444"/>
          <w:sz w:val="28"/>
          <w:szCs w:val="28"/>
          <w:bdr w:val="none" w:sz="0" w:space="0" w:color="auto" w:frame="1"/>
          <w:lang w:eastAsia="ru-RU"/>
        </w:rPr>
        <w:t>значение сотрудников, ответственных за работу</w:t>
      </w:r>
      <w:r>
        <w:rPr>
          <w:rFonts w:ascii="Times New Roman" w:eastAsia="Times New Roman" w:hAnsi="Times New Roman" w:cs="Times New Roman"/>
          <w:b/>
          <w:bCs/>
          <w:color w:val="444444"/>
          <w:sz w:val="28"/>
          <w:szCs w:val="28"/>
          <w:bdr w:val="none" w:sz="0" w:space="0" w:color="auto" w:frame="1"/>
          <w:lang w:eastAsia="ru-RU"/>
        </w:rPr>
        <w:t xml:space="preserve"> </w:t>
      </w:r>
      <w:r w:rsidRPr="005A4A5D">
        <w:rPr>
          <w:rFonts w:ascii="Times New Roman" w:eastAsia="Times New Roman" w:hAnsi="Times New Roman" w:cs="Times New Roman"/>
          <w:b/>
          <w:bCs/>
          <w:color w:val="444444"/>
          <w:sz w:val="28"/>
          <w:szCs w:val="28"/>
          <w:bdr w:val="none" w:sz="0" w:space="0" w:color="auto" w:frame="1"/>
          <w:lang w:eastAsia="ru-RU"/>
        </w:rPr>
        <w:t>с обращениями, с учетом ролей, предусмотренных в подсистеме досудебного обжалования ГИС ТОР КНД</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 xml:space="preserve">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w:t>
      </w:r>
      <w:proofErr w:type="gramStart"/>
      <w:r w:rsidRPr="005A4A5D">
        <w:rPr>
          <w:rFonts w:ascii="Times New Roman" w:eastAsia="Times New Roman" w:hAnsi="Times New Roman" w:cs="Times New Roman"/>
          <w:color w:val="444444"/>
          <w:sz w:val="28"/>
          <w:szCs w:val="28"/>
          <w:lang w:eastAsia="ru-RU"/>
        </w:rPr>
        <w:t>ДО</w:t>
      </w:r>
      <w:proofErr w:type="gramEnd"/>
      <w:r w:rsidRPr="005A4A5D">
        <w:rPr>
          <w:rFonts w:ascii="Times New Roman" w:eastAsia="Times New Roman" w:hAnsi="Times New Roman" w:cs="Times New Roman"/>
          <w:color w:val="444444"/>
          <w:sz w:val="28"/>
          <w:szCs w:val="28"/>
          <w:lang w:eastAsia="ru-RU"/>
        </w:rPr>
        <w:t>.</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 xml:space="preserve">Подсистемой </w:t>
      </w:r>
      <w:proofErr w:type="gramStart"/>
      <w:r w:rsidRPr="005A4A5D">
        <w:rPr>
          <w:rFonts w:ascii="Times New Roman" w:eastAsia="Times New Roman" w:hAnsi="Times New Roman" w:cs="Times New Roman"/>
          <w:color w:val="444444"/>
          <w:sz w:val="28"/>
          <w:szCs w:val="28"/>
          <w:lang w:eastAsia="ru-RU"/>
        </w:rPr>
        <w:t>ДО</w:t>
      </w:r>
      <w:proofErr w:type="gramEnd"/>
      <w:r w:rsidRPr="005A4A5D">
        <w:rPr>
          <w:rFonts w:ascii="Times New Roman" w:eastAsia="Times New Roman" w:hAnsi="Times New Roman" w:cs="Times New Roman"/>
          <w:color w:val="444444"/>
          <w:sz w:val="28"/>
          <w:szCs w:val="28"/>
          <w:lang w:eastAsia="ru-RU"/>
        </w:rPr>
        <w:t xml:space="preserve"> </w:t>
      </w:r>
      <w:proofErr w:type="gramStart"/>
      <w:r w:rsidRPr="005A4A5D">
        <w:rPr>
          <w:rFonts w:ascii="Times New Roman" w:eastAsia="Times New Roman" w:hAnsi="Times New Roman" w:cs="Times New Roman"/>
          <w:color w:val="444444"/>
          <w:sz w:val="28"/>
          <w:szCs w:val="28"/>
          <w:lang w:eastAsia="ru-RU"/>
        </w:rPr>
        <w:t>предусмотрена</w:t>
      </w:r>
      <w:proofErr w:type="gramEnd"/>
      <w:r w:rsidRPr="005A4A5D">
        <w:rPr>
          <w:rFonts w:ascii="Times New Roman" w:eastAsia="Times New Roman" w:hAnsi="Times New Roman" w:cs="Times New Roman"/>
          <w:color w:val="444444"/>
          <w:sz w:val="28"/>
          <w:szCs w:val="28"/>
          <w:lang w:eastAsia="ru-RU"/>
        </w:rPr>
        <w:t xml:space="preserve"> следующая ролевая модель должностных лиц и их функционал:</w:t>
      </w:r>
    </w:p>
    <w:p w:rsidR="005A4A5D" w:rsidRPr="005A4A5D" w:rsidRDefault="005A4A5D" w:rsidP="005A4A5D">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b/>
          <w:bCs/>
          <w:color w:val="444444"/>
          <w:sz w:val="28"/>
          <w:szCs w:val="28"/>
          <w:bdr w:val="none" w:sz="0" w:space="0" w:color="auto" w:frame="1"/>
          <w:lang w:eastAsia="ru-RU"/>
        </w:rPr>
        <w:t>Администратор:</w:t>
      </w:r>
    </w:p>
    <w:p w:rsidR="005A4A5D" w:rsidRPr="005A4A5D" w:rsidRDefault="005A4A5D" w:rsidP="005A4A5D">
      <w:pPr>
        <w:numPr>
          <w:ilvl w:val="0"/>
          <w:numId w:val="3"/>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Создание новой учетной записи пользователя с указанием его роли</w:t>
      </w:r>
      <w:r>
        <w:rPr>
          <w:rFonts w:ascii="Times New Roman" w:eastAsia="Times New Roman" w:hAnsi="Times New Roman" w:cs="Times New Roman"/>
          <w:color w:val="444444"/>
          <w:sz w:val="28"/>
          <w:szCs w:val="28"/>
          <w:lang w:eastAsia="ru-RU"/>
        </w:rPr>
        <w:t xml:space="preserve"> </w:t>
      </w:r>
      <w:r w:rsidRPr="005A4A5D">
        <w:rPr>
          <w:rFonts w:ascii="Times New Roman" w:eastAsia="Times New Roman" w:hAnsi="Times New Roman" w:cs="Times New Roman"/>
          <w:color w:val="444444"/>
          <w:sz w:val="28"/>
          <w:szCs w:val="28"/>
          <w:lang w:eastAsia="ru-RU"/>
        </w:rPr>
        <w:t>в рассмотрении жалоб;</w:t>
      </w:r>
    </w:p>
    <w:p w:rsidR="005A4A5D" w:rsidRPr="005A4A5D" w:rsidRDefault="005A4A5D" w:rsidP="005A4A5D">
      <w:pPr>
        <w:numPr>
          <w:ilvl w:val="0"/>
          <w:numId w:val="3"/>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Настройка и загрузка шаблонов документов;</w:t>
      </w:r>
    </w:p>
    <w:p w:rsidR="005A4A5D" w:rsidRPr="005A4A5D" w:rsidRDefault="005A4A5D" w:rsidP="005A4A5D">
      <w:pPr>
        <w:numPr>
          <w:ilvl w:val="0"/>
          <w:numId w:val="3"/>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Настройка личного кабинета контрольного (надзорного) органа;</w:t>
      </w:r>
    </w:p>
    <w:p w:rsidR="005A4A5D" w:rsidRPr="005A4A5D" w:rsidRDefault="005A4A5D" w:rsidP="005A4A5D">
      <w:pPr>
        <w:numPr>
          <w:ilvl w:val="0"/>
          <w:numId w:val="3"/>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5A4A5D" w:rsidRPr="005A4A5D" w:rsidRDefault="005A4A5D" w:rsidP="005A4A5D">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b/>
          <w:bCs/>
          <w:color w:val="444444"/>
          <w:sz w:val="28"/>
          <w:szCs w:val="28"/>
          <w:bdr w:val="none" w:sz="0" w:space="0" w:color="auto" w:frame="1"/>
          <w:lang w:eastAsia="ru-RU"/>
        </w:rPr>
        <w:t>Секретарь:</w:t>
      </w:r>
    </w:p>
    <w:p w:rsidR="005A4A5D" w:rsidRPr="005A4A5D" w:rsidRDefault="005A4A5D" w:rsidP="005A4A5D">
      <w:pPr>
        <w:numPr>
          <w:ilvl w:val="0"/>
          <w:numId w:val="4"/>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Назначение и переназначение жалобы на исполнителя;</w:t>
      </w:r>
    </w:p>
    <w:p w:rsidR="005A4A5D" w:rsidRPr="005A4A5D" w:rsidRDefault="005A4A5D" w:rsidP="005A4A5D">
      <w:pPr>
        <w:numPr>
          <w:ilvl w:val="0"/>
          <w:numId w:val="4"/>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 xml:space="preserve">Обеспечивает </w:t>
      </w:r>
      <w:proofErr w:type="gramStart"/>
      <w:r w:rsidRPr="005A4A5D">
        <w:rPr>
          <w:rFonts w:ascii="Times New Roman" w:eastAsia="Times New Roman" w:hAnsi="Times New Roman" w:cs="Times New Roman"/>
          <w:color w:val="444444"/>
          <w:sz w:val="28"/>
          <w:szCs w:val="28"/>
          <w:lang w:eastAsia="ru-RU"/>
        </w:rPr>
        <w:t>контроль за</w:t>
      </w:r>
      <w:proofErr w:type="gramEnd"/>
      <w:r w:rsidRPr="005A4A5D">
        <w:rPr>
          <w:rFonts w:ascii="Times New Roman" w:eastAsia="Times New Roman" w:hAnsi="Times New Roman" w:cs="Times New Roman"/>
          <w:color w:val="444444"/>
          <w:sz w:val="28"/>
          <w:szCs w:val="28"/>
          <w:lang w:eastAsia="ru-RU"/>
        </w:rPr>
        <w:t xml:space="preserve"> ходом и сроками рассмотрения жалоб.</w:t>
      </w:r>
    </w:p>
    <w:p w:rsidR="005A4A5D" w:rsidRPr="005A4A5D" w:rsidRDefault="005A4A5D" w:rsidP="005A4A5D">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b/>
          <w:bCs/>
          <w:color w:val="444444"/>
          <w:sz w:val="28"/>
          <w:szCs w:val="28"/>
          <w:bdr w:val="none" w:sz="0" w:space="0" w:color="auto" w:frame="1"/>
          <w:lang w:eastAsia="ru-RU"/>
        </w:rPr>
        <w:t>Руководитель:</w:t>
      </w:r>
    </w:p>
    <w:p w:rsidR="005A4A5D" w:rsidRPr="005A4A5D" w:rsidRDefault="005A4A5D" w:rsidP="005A4A5D">
      <w:pPr>
        <w:numPr>
          <w:ilvl w:val="0"/>
          <w:numId w:val="5"/>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Назначение жалобы на исполнителя;</w:t>
      </w:r>
    </w:p>
    <w:p w:rsidR="005A4A5D" w:rsidRPr="005A4A5D" w:rsidRDefault="005A4A5D" w:rsidP="005A4A5D">
      <w:pPr>
        <w:numPr>
          <w:ilvl w:val="0"/>
          <w:numId w:val="5"/>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Перенаправление жалобы в другое структурное подразделение;</w:t>
      </w:r>
    </w:p>
    <w:p w:rsidR="005A4A5D" w:rsidRPr="005A4A5D" w:rsidRDefault="005A4A5D" w:rsidP="005A4A5D">
      <w:pPr>
        <w:numPr>
          <w:ilvl w:val="0"/>
          <w:numId w:val="5"/>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Принятие решения об отказе в рассмотрении жалобы;</w:t>
      </w:r>
    </w:p>
    <w:p w:rsidR="005A4A5D" w:rsidRPr="005A4A5D" w:rsidRDefault="005A4A5D" w:rsidP="005A4A5D">
      <w:pPr>
        <w:numPr>
          <w:ilvl w:val="0"/>
          <w:numId w:val="5"/>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lastRenderedPageBreak/>
        <w:t>Принятие решения по ходатайству о приостановлении исполнения обжалуемого решения;</w:t>
      </w:r>
    </w:p>
    <w:p w:rsidR="005A4A5D" w:rsidRPr="005A4A5D" w:rsidRDefault="005A4A5D" w:rsidP="005A4A5D">
      <w:pPr>
        <w:numPr>
          <w:ilvl w:val="0"/>
          <w:numId w:val="5"/>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Принятие решения по ходатайству о восстановлении пропущенного срока подачи жалобы;</w:t>
      </w:r>
    </w:p>
    <w:p w:rsidR="005A4A5D" w:rsidRPr="005A4A5D" w:rsidRDefault="005A4A5D" w:rsidP="005A4A5D">
      <w:pPr>
        <w:numPr>
          <w:ilvl w:val="0"/>
          <w:numId w:val="5"/>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Запрос дополнительной информации по жалобе;</w:t>
      </w:r>
    </w:p>
    <w:p w:rsidR="005A4A5D" w:rsidRPr="005A4A5D" w:rsidRDefault="005A4A5D" w:rsidP="005A4A5D">
      <w:pPr>
        <w:numPr>
          <w:ilvl w:val="0"/>
          <w:numId w:val="5"/>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Принятие итогового решения по жалобе;</w:t>
      </w:r>
    </w:p>
    <w:p w:rsidR="005A4A5D" w:rsidRPr="005A4A5D" w:rsidRDefault="005A4A5D" w:rsidP="005A4A5D">
      <w:pPr>
        <w:numPr>
          <w:ilvl w:val="0"/>
          <w:numId w:val="5"/>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Продление срока рассмотрения жалобы.</w:t>
      </w:r>
    </w:p>
    <w:p w:rsidR="005A4A5D" w:rsidRPr="005A4A5D" w:rsidRDefault="005A4A5D" w:rsidP="005A4A5D">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b/>
          <w:bCs/>
          <w:color w:val="444444"/>
          <w:sz w:val="28"/>
          <w:szCs w:val="28"/>
          <w:bdr w:val="none" w:sz="0" w:space="0" w:color="auto" w:frame="1"/>
          <w:lang w:eastAsia="ru-RU"/>
        </w:rPr>
        <w:t>Инспектор:</w:t>
      </w:r>
    </w:p>
    <w:p w:rsidR="005A4A5D" w:rsidRPr="005A4A5D" w:rsidRDefault="005A4A5D" w:rsidP="005A4A5D">
      <w:pPr>
        <w:numPr>
          <w:ilvl w:val="0"/>
          <w:numId w:val="6"/>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Подготовка проекта решения об отказе в рассмотрении жалобы;</w:t>
      </w:r>
    </w:p>
    <w:p w:rsidR="005A4A5D" w:rsidRPr="005A4A5D" w:rsidRDefault="005A4A5D" w:rsidP="005A4A5D">
      <w:pPr>
        <w:numPr>
          <w:ilvl w:val="0"/>
          <w:numId w:val="6"/>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Перенаправление жалобы в другое структурное подразделение;</w:t>
      </w:r>
    </w:p>
    <w:p w:rsidR="005A4A5D" w:rsidRPr="005A4A5D" w:rsidRDefault="005A4A5D" w:rsidP="005A4A5D">
      <w:pPr>
        <w:numPr>
          <w:ilvl w:val="0"/>
          <w:numId w:val="6"/>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Подготовка проекта решения по ходатайству о приостановлении исполнения обжалуемого решения;</w:t>
      </w:r>
    </w:p>
    <w:p w:rsidR="005A4A5D" w:rsidRPr="005A4A5D" w:rsidRDefault="005A4A5D" w:rsidP="005A4A5D">
      <w:pPr>
        <w:numPr>
          <w:ilvl w:val="0"/>
          <w:numId w:val="6"/>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Подготовка проекта решения по ходатайству о восстановлении пропущенного срока подачи жалобы;</w:t>
      </w:r>
    </w:p>
    <w:p w:rsidR="005A4A5D" w:rsidRPr="005A4A5D" w:rsidRDefault="005A4A5D" w:rsidP="005A4A5D">
      <w:pPr>
        <w:numPr>
          <w:ilvl w:val="0"/>
          <w:numId w:val="6"/>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Запрос дополнительной информации по жалобе;</w:t>
      </w:r>
    </w:p>
    <w:p w:rsidR="005A4A5D" w:rsidRPr="005A4A5D" w:rsidRDefault="005A4A5D" w:rsidP="005A4A5D">
      <w:pPr>
        <w:numPr>
          <w:ilvl w:val="0"/>
          <w:numId w:val="6"/>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Подготовка проекта итогового решения по жалобе;</w:t>
      </w:r>
    </w:p>
    <w:p w:rsidR="005A4A5D" w:rsidRPr="005A4A5D" w:rsidRDefault="005A4A5D" w:rsidP="005A4A5D">
      <w:pPr>
        <w:numPr>
          <w:ilvl w:val="0"/>
          <w:numId w:val="6"/>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Продление срока рассмотрения жалобы.</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 xml:space="preserve">С учетом ролевой модели должностных лиц и их функционала в подсистеме </w:t>
      </w:r>
      <w:proofErr w:type="gramStart"/>
      <w:r w:rsidRPr="005A4A5D">
        <w:rPr>
          <w:rFonts w:ascii="Times New Roman" w:eastAsia="Times New Roman" w:hAnsi="Times New Roman" w:cs="Times New Roman"/>
          <w:color w:val="444444"/>
          <w:sz w:val="28"/>
          <w:szCs w:val="28"/>
          <w:lang w:eastAsia="ru-RU"/>
        </w:rPr>
        <w:t>ДО</w:t>
      </w:r>
      <w:proofErr w:type="gramEnd"/>
      <w:r w:rsidRPr="005A4A5D">
        <w:rPr>
          <w:rFonts w:ascii="Times New Roman" w:eastAsia="Times New Roman" w:hAnsi="Times New Roman" w:cs="Times New Roman"/>
          <w:color w:val="444444"/>
          <w:sz w:val="28"/>
          <w:szCs w:val="28"/>
          <w:lang w:eastAsia="ru-RU"/>
        </w:rPr>
        <w:t xml:space="preserve">, </w:t>
      </w:r>
      <w:proofErr w:type="gramStart"/>
      <w:r w:rsidRPr="005A4A5D">
        <w:rPr>
          <w:rFonts w:ascii="Times New Roman" w:eastAsia="Times New Roman" w:hAnsi="Times New Roman" w:cs="Times New Roman"/>
          <w:color w:val="444444"/>
          <w:sz w:val="28"/>
          <w:szCs w:val="28"/>
          <w:lang w:eastAsia="ru-RU"/>
        </w:rPr>
        <w:t>должностным</w:t>
      </w:r>
      <w:proofErr w:type="gramEnd"/>
      <w:r w:rsidRPr="005A4A5D">
        <w:rPr>
          <w:rFonts w:ascii="Times New Roman" w:eastAsia="Times New Roman" w:hAnsi="Times New Roman" w:cs="Times New Roman"/>
          <w:color w:val="444444"/>
          <w:sz w:val="28"/>
          <w:szCs w:val="28"/>
          <w:lang w:eastAsia="ru-RU"/>
        </w:rPr>
        <w:t xml:space="preserve"> регламентом (ведомственным актом) определяются следующие полномочия должностных лиц:</w:t>
      </w:r>
    </w:p>
    <w:p w:rsidR="005A4A5D" w:rsidRPr="005A4A5D" w:rsidRDefault="005A4A5D" w:rsidP="005A4A5D">
      <w:pPr>
        <w:numPr>
          <w:ilvl w:val="0"/>
          <w:numId w:val="7"/>
        </w:numPr>
        <w:shd w:val="clear" w:color="auto" w:fill="F9F9F9"/>
        <w:spacing w:after="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b/>
          <w:bCs/>
          <w:color w:val="444444"/>
          <w:sz w:val="28"/>
          <w:szCs w:val="28"/>
          <w:bdr w:val="none" w:sz="0" w:space="0" w:color="auto" w:frame="1"/>
          <w:lang w:eastAsia="ru-RU"/>
        </w:rPr>
        <w:t>Координатор</w:t>
      </w:r>
      <w:r w:rsidRPr="005A4A5D">
        <w:rPr>
          <w:rFonts w:ascii="Times New Roman" w:eastAsia="Times New Roman" w:hAnsi="Times New Roman" w:cs="Times New Roman"/>
          <w:color w:val="444444"/>
          <w:sz w:val="28"/>
          <w:szCs w:val="28"/>
          <w:lang w:eastAsia="ru-RU"/>
        </w:rPr>
        <w:t> </w:t>
      </w:r>
      <w:r w:rsidRPr="005A4A5D">
        <w:rPr>
          <w:rFonts w:ascii="Times New Roman" w:eastAsia="Times New Roman" w:hAnsi="Times New Roman" w:cs="Times New Roman"/>
          <w:b/>
          <w:bCs/>
          <w:color w:val="444444"/>
          <w:sz w:val="28"/>
          <w:szCs w:val="28"/>
          <w:bdr w:val="none" w:sz="0" w:space="0" w:color="auto" w:frame="1"/>
          <w:lang w:eastAsia="ru-RU"/>
        </w:rPr>
        <w:t>(руководитель, заместитель руководителя контрольного органа):</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 xml:space="preserve">–обеспечивает соблюдение порядка и сроков рассмотрения </w:t>
      </w:r>
      <w:proofErr w:type="gramStart"/>
      <w:r w:rsidRPr="005A4A5D">
        <w:rPr>
          <w:rFonts w:ascii="Times New Roman" w:eastAsia="Times New Roman" w:hAnsi="Times New Roman" w:cs="Times New Roman"/>
          <w:color w:val="444444"/>
          <w:sz w:val="28"/>
          <w:szCs w:val="28"/>
          <w:lang w:eastAsia="ru-RU"/>
        </w:rPr>
        <w:t>жалоб</w:t>
      </w:r>
      <w:proofErr w:type="gramEnd"/>
      <w:r w:rsidRPr="005A4A5D">
        <w:rPr>
          <w:rFonts w:ascii="Times New Roman" w:eastAsia="Times New Roman" w:hAnsi="Times New Roman" w:cs="Times New Roman"/>
          <w:color w:val="444444"/>
          <w:sz w:val="28"/>
          <w:szCs w:val="28"/>
          <w:lang w:eastAsia="ru-RU"/>
        </w:rPr>
        <w:t xml:space="preserve"> контролируемых лиц на решения контрольного (надзорного) органа, действия (бездействие) его должностных лиц;</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lastRenderedPageBreak/>
        <w:t>– обеспечивает в контрольном (надзорном) органе принятие решений</w:t>
      </w:r>
      <w:r>
        <w:rPr>
          <w:rFonts w:ascii="Times New Roman" w:eastAsia="Times New Roman" w:hAnsi="Times New Roman" w:cs="Times New Roman"/>
          <w:color w:val="444444"/>
          <w:sz w:val="28"/>
          <w:szCs w:val="28"/>
          <w:lang w:eastAsia="ru-RU"/>
        </w:rPr>
        <w:t xml:space="preserve"> </w:t>
      </w:r>
      <w:r w:rsidRPr="005A4A5D">
        <w:rPr>
          <w:rFonts w:ascii="Times New Roman" w:eastAsia="Times New Roman" w:hAnsi="Times New Roman" w:cs="Times New Roman"/>
          <w:color w:val="444444"/>
          <w:sz w:val="28"/>
          <w:szCs w:val="28"/>
          <w:lang w:eastAsia="ru-RU"/>
        </w:rPr>
        <w:t>по результатам рассмотрения жалоб контролируемых лиц в рамках досудебного обжалования;</w:t>
      </w:r>
    </w:p>
    <w:p w:rsidR="005A4A5D" w:rsidRPr="005A4A5D" w:rsidRDefault="005A4A5D" w:rsidP="005A4A5D">
      <w:pPr>
        <w:numPr>
          <w:ilvl w:val="0"/>
          <w:numId w:val="8"/>
        </w:numPr>
        <w:shd w:val="clear" w:color="auto" w:fill="F9F9F9"/>
        <w:spacing w:after="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b/>
          <w:bCs/>
          <w:color w:val="444444"/>
          <w:sz w:val="28"/>
          <w:szCs w:val="28"/>
          <w:bdr w:val="none" w:sz="0" w:space="0" w:color="auto" w:frame="1"/>
          <w:lang w:eastAsia="ru-RU"/>
        </w:rPr>
        <w:t>Руководитель</w:t>
      </w:r>
      <w:r w:rsidRPr="005A4A5D">
        <w:rPr>
          <w:rFonts w:ascii="Times New Roman" w:eastAsia="Times New Roman" w:hAnsi="Times New Roman" w:cs="Times New Roman"/>
          <w:color w:val="444444"/>
          <w:sz w:val="28"/>
          <w:szCs w:val="28"/>
          <w:lang w:eastAsia="ru-RU"/>
        </w:rPr>
        <w:t> </w:t>
      </w:r>
      <w:r w:rsidRPr="005A4A5D">
        <w:rPr>
          <w:rFonts w:ascii="Times New Roman" w:eastAsia="Times New Roman" w:hAnsi="Times New Roman" w:cs="Times New Roman"/>
          <w:b/>
          <w:bCs/>
          <w:color w:val="444444"/>
          <w:sz w:val="28"/>
          <w:szCs w:val="28"/>
          <w:bdr w:val="none" w:sz="0" w:space="0" w:color="auto" w:frame="1"/>
          <w:lang w:eastAsia="ru-RU"/>
        </w:rPr>
        <w:t>(заместитель руководителя контрольного органа, начальник структурного подразделения):</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 обеспечивает в контрольном (надзорном) органе рассмотрение</w:t>
      </w:r>
      <w:r>
        <w:rPr>
          <w:rFonts w:ascii="Times New Roman" w:eastAsia="Times New Roman" w:hAnsi="Times New Roman" w:cs="Times New Roman"/>
          <w:color w:val="444444"/>
          <w:sz w:val="28"/>
          <w:szCs w:val="28"/>
          <w:lang w:eastAsia="ru-RU"/>
        </w:rPr>
        <w:t xml:space="preserve"> </w:t>
      </w:r>
      <w:r w:rsidRPr="005A4A5D">
        <w:rPr>
          <w:rFonts w:ascii="Times New Roman" w:eastAsia="Times New Roman" w:hAnsi="Times New Roman" w:cs="Times New Roman"/>
          <w:color w:val="444444"/>
          <w:sz w:val="28"/>
          <w:szCs w:val="28"/>
          <w:lang w:eastAsia="ru-RU"/>
        </w:rPr>
        <w:t>и подписание решений по жалобе;</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 обеспечивает в контрольном (надзорном) органе назначение</w:t>
      </w:r>
      <w:r>
        <w:rPr>
          <w:rFonts w:ascii="Times New Roman" w:eastAsia="Times New Roman" w:hAnsi="Times New Roman" w:cs="Times New Roman"/>
          <w:color w:val="444444"/>
          <w:sz w:val="28"/>
          <w:szCs w:val="28"/>
          <w:lang w:eastAsia="ru-RU"/>
        </w:rPr>
        <w:t xml:space="preserve"> </w:t>
      </w:r>
      <w:r w:rsidRPr="005A4A5D">
        <w:rPr>
          <w:rFonts w:ascii="Times New Roman" w:eastAsia="Times New Roman" w:hAnsi="Times New Roman" w:cs="Times New Roman"/>
          <w:color w:val="444444"/>
          <w:sz w:val="28"/>
          <w:szCs w:val="28"/>
          <w:lang w:eastAsia="ru-RU"/>
        </w:rPr>
        <w:t>и переназначение исполнителя по жалобе;</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 обеспечивает контроль заходом и сроками рассмотрения жалоб;</w:t>
      </w:r>
    </w:p>
    <w:p w:rsidR="005A4A5D" w:rsidRPr="005A4A5D" w:rsidRDefault="005A4A5D" w:rsidP="005A4A5D">
      <w:pPr>
        <w:numPr>
          <w:ilvl w:val="0"/>
          <w:numId w:val="9"/>
        </w:numPr>
        <w:shd w:val="clear" w:color="auto" w:fill="F9F9F9"/>
        <w:spacing w:after="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b/>
          <w:bCs/>
          <w:color w:val="444444"/>
          <w:sz w:val="28"/>
          <w:szCs w:val="28"/>
          <w:bdr w:val="none" w:sz="0" w:space="0" w:color="auto" w:frame="1"/>
          <w:lang w:eastAsia="ru-RU"/>
        </w:rPr>
        <w:t>Помощник руководителя (секретарь):</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 обеспечивает в контрольном (надзорном) органе определение должностного лица, уполномоченного на рассмотрение жалобы;</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 xml:space="preserve">– обеспечивает в контрольном (надзорном) органе </w:t>
      </w:r>
      <w:proofErr w:type="gramStart"/>
      <w:r w:rsidRPr="005A4A5D">
        <w:rPr>
          <w:rFonts w:ascii="Times New Roman" w:eastAsia="Times New Roman" w:hAnsi="Times New Roman" w:cs="Times New Roman"/>
          <w:color w:val="444444"/>
          <w:sz w:val="28"/>
          <w:szCs w:val="28"/>
          <w:lang w:eastAsia="ru-RU"/>
        </w:rPr>
        <w:t>контроль за</w:t>
      </w:r>
      <w:proofErr w:type="gramEnd"/>
      <w:r w:rsidRPr="005A4A5D">
        <w:rPr>
          <w:rFonts w:ascii="Times New Roman" w:eastAsia="Times New Roman" w:hAnsi="Times New Roman" w:cs="Times New Roman"/>
          <w:color w:val="444444"/>
          <w:sz w:val="28"/>
          <w:szCs w:val="28"/>
          <w:lang w:eastAsia="ru-RU"/>
        </w:rPr>
        <w:t xml:space="preserve"> ходом</w:t>
      </w:r>
      <w:r>
        <w:rPr>
          <w:rFonts w:ascii="Times New Roman" w:eastAsia="Times New Roman" w:hAnsi="Times New Roman" w:cs="Times New Roman"/>
          <w:color w:val="444444"/>
          <w:sz w:val="28"/>
          <w:szCs w:val="28"/>
          <w:lang w:eastAsia="ru-RU"/>
        </w:rPr>
        <w:t xml:space="preserve"> </w:t>
      </w:r>
      <w:r w:rsidRPr="005A4A5D">
        <w:rPr>
          <w:rFonts w:ascii="Times New Roman" w:eastAsia="Times New Roman" w:hAnsi="Times New Roman" w:cs="Times New Roman"/>
          <w:color w:val="444444"/>
          <w:sz w:val="28"/>
          <w:szCs w:val="28"/>
          <w:lang w:eastAsia="ru-RU"/>
        </w:rPr>
        <w:t>и сроками рассмотрения жалоб;</w:t>
      </w:r>
    </w:p>
    <w:p w:rsidR="005A4A5D" w:rsidRPr="005A4A5D" w:rsidRDefault="005A4A5D" w:rsidP="005A4A5D">
      <w:pPr>
        <w:numPr>
          <w:ilvl w:val="0"/>
          <w:numId w:val="10"/>
        </w:numPr>
        <w:shd w:val="clear" w:color="auto" w:fill="F9F9F9"/>
        <w:spacing w:after="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b/>
          <w:bCs/>
          <w:color w:val="444444"/>
          <w:sz w:val="28"/>
          <w:szCs w:val="28"/>
          <w:bdr w:val="none" w:sz="0" w:space="0" w:color="auto" w:frame="1"/>
          <w:lang w:eastAsia="ru-RU"/>
        </w:rPr>
        <w:t>Инспектор (должностное лицо):</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5A4A5D" w:rsidRPr="005A4A5D" w:rsidRDefault="005A4A5D" w:rsidP="005A4A5D">
      <w:pPr>
        <w:numPr>
          <w:ilvl w:val="0"/>
          <w:numId w:val="11"/>
        </w:numPr>
        <w:shd w:val="clear" w:color="auto" w:fill="F9F9F9"/>
        <w:spacing w:after="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b/>
          <w:bCs/>
          <w:color w:val="444444"/>
          <w:sz w:val="28"/>
          <w:szCs w:val="28"/>
          <w:bdr w:val="none" w:sz="0" w:space="0" w:color="auto" w:frame="1"/>
          <w:lang w:eastAsia="ru-RU"/>
        </w:rPr>
        <w:t>Администратор</w:t>
      </w:r>
      <w:r w:rsidRPr="005A4A5D">
        <w:rPr>
          <w:rFonts w:ascii="Times New Roman" w:eastAsia="Times New Roman" w:hAnsi="Times New Roman" w:cs="Times New Roman"/>
          <w:color w:val="444444"/>
          <w:sz w:val="28"/>
          <w:szCs w:val="28"/>
          <w:lang w:eastAsia="ru-RU"/>
        </w:rPr>
        <w:t>:</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 обеспечивает в контрольном (надзорном) органе настройку</w:t>
      </w:r>
      <w:r>
        <w:rPr>
          <w:rFonts w:ascii="Times New Roman" w:eastAsia="Times New Roman" w:hAnsi="Times New Roman" w:cs="Times New Roman"/>
          <w:color w:val="444444"/>
          <w:sz w:val="28"/>
          <w:szCs w:val="28"/>
          <w:lang w:eastAsia="ru-RU"/>
        </w:rPr>
        <w:t xml:space="preserve"> </w:t>
      </w:r>
      <w:r w:rsidRPr="005A4A5D">
        <w:rPr>
          <w:rFonts w:ascii="Times New Roman" w:eastAsia="Times New Roman" w:hAnsi="Times New Roman" w:cs="Times New Roman"/>
          <w:color w:val="444444"/>
          <w:sz w:val="28"/>
          <w:szCs w:val="28"/>
          <w:lang w:eastAsia="ru-RU"/>
        </w:rPr>
        <w:t>и предоставление доступа к личным кабинетам подсистемы досудебного обжалования;</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 обеспечивает в контрольном (надзорном) органе информационную</w:t>
      </w:r>
      <w:r>
        <w:rPr>
          <w:rFonts w:ascii="Times New Roman" w:eastAsia="Times New Roman" w:hAnsi="Times New Roman" w:cs="Times New Roman"/>
          <w:color w:val="444444"/>
          <w:sz w:val="28"/>
          <w:szCs w:val="28"/>
          <w:lang w:eastAsia="ru-RU"/>
        </w:rPr>
        <w:t xml:space="preserve"> </w:t>
      </w:r>
      <w:r w:rsidRPr="005A4A5D">
        <w:rPr>
          <w:rFonts w:ascii="Times New Roman" w:eastAsia="Times New Roman" w:hAnsi="Times New Roman" w:cs="Times New Roman"/>
          <w:color w:val="444444"/>
          <w:sz w:val="28"/>
          <w:szCs w:val="28"/>
          <w:lang w:eastAsia="ru-RU"/>
        </w:rPr>
        <w:t>и программно-техническую поддержку пользователей подсистемы досудебного обжалования.</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Необходимо внести указанные изменения в должностные регламенты.</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Организация работы по подключению к подсистеме досудебного обжалования на федеральном уровне и региональном уровне различается.</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lastRenderedPageBreak/>
        <w:t>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Координатор внедрения в ФОИВ осуществляет полномочия</w:t>
      </w:r>
      <w:r>
        <w:rPr>
          <w:rFonts w:ascii="Times New Roman" w:eastAsia="Times New Roman" w:hAnsi="Times New Roman" w:cs="Times New Roman"/>
          <w:color w:val="444444"/>
          <w:sz w:val="28"/>
          <w:szCs w:val="28"/>
          <w:lang w:eastAsia="ru-RU"/>
        </w:rPr>
        <w:t xml:space="preserve"> </w:t>
      </w:r>
      <w:r w:rsidRPr="005A4A5D">
        <w:rPr>
          <w:rFonts w:ascii="Times New Roman" w:eastAsia="Times New Roman" w:hAnsi="Times New Roman" w:cs="Times New Roman"/>
          <w:color w:val="444444"/>
          <w:sz w:val="28"/>
          <w:szCs w:val="28"/>
          <w:lang w:eastAsia="ru-RU"/>
        </w:rPr>
        <w:t xml:space="preserve">по организации внедрения подсистемы </w:t>
      </w:r>
      <w:proofErr w:type="gramStart"/>
      <w:r w:rsidRPr="005A4A5D">
        <w:rPr>
          <w:rFonts w:ascii="Times New Roman" w:eastAsia="Times New Roman" w:hAnsi="Times New Roman" w:cs="Times New Roman"/>
          <w:color w:val="444444"/>
          <w:sz w:val="28"/>
          <w:szCs w:val="28"/>
          <w:lang w:eastAsia="ru-RU"/>
        </w:rPr>
        <w:t>ДО</w:t>
      </w:r>
      <w:proofErr w:type="gramEnd"/>
      <w:r w:rsidRPr="005A4A5D">
        <w:rPr>
          <w:rFonts w:ascii="Times New Roman" w:eastAsia="Times New Roman" w:hAnsi="Times New Roman" w:cs="Times New Roman"/>
          <w:color w:val="444444"/>
          <w:sz w:val="28"/>
          <w:szCs w:val="28"/>
          <w:lang w:eastAsia="ru-RU"/>
        </w:rPr>
        <w:t xml:space="preserve"> </w:t>
      </w:r>
      <w:proofErr w:type="gramStart"/>
      <w:r w:rsidRPr="005A4A5D">
        <w:rPr>
          <w:rFonts w:ascii="Times New Roman" w:eastAsia="Times New Roman" w:hAnsi="Times New Roman" w:cs="Times New Roman"/>
          <w:color w:val="444444"/>
          <w:sz w:val="28"/>
          <w:szCs w:val="28"/>
          <w:lang w:eastAsia="ru-RU"/>
        </w:rPr>
        <w:t>в</w:t>
      </w:r>
      <w:proofErr w:type="gramEnd"/>
      <w:r w:rsidRPr="005A4A5D">
        <w:rPr>
          <w:rFonts w:ascii="Times New Roman" w:eastAsia="Times New Roman" w:hAnsi="Times New Roman" w:cs="Times New Roman"/>
          <w:color w:val="444444"/>
          <w:sz w:val="28"/>
          <w:szCs w:val="28"/>
          <w:lang w:eastAsia="ru-RU"/>
        </w:rPr>
        <w:t xml:space="preserve"> органе контроля</w:t>
      </w:r>
      <w:r>
        <w:rPr>
          <w:rFonts w:ascii="Times New Roman" w:eastAsia="Times New Roman" w:hAnsi="Times New Roman" w:cs="Times New Roman"/>
          <w:color w:val="444444"/>
          <w:sz w:val="28"/>
          <w:szCs w:val="28"/>
          <w:lang w:eastAsia="ru-RU"/>
        </w:rPr>
        <w:t xml:space="preserve"> </w:t>
      </w:r>
      <w:r w:rsidRPr="005A4A5D">
        <w:rPr>
          <w:rFonts w:ascii="Times New Roman" w:eastAsia="Times New Roman" w:hAnsi="Times New Roman" w:cs="Times New Roman"/>
          <w:color w:val="444444"/>
          <w:sz w:val="28"/>
          <w:szCs w:val="28"/>
          <w:lang w:eastAsia="ru-RU"/>
        </w:rPr>
        <w:t xml:space="preserve">и взаимодействию с Минэкономразвития России, </w:t>
      </w:r>
      <w:proofErr w:type="spellStart"/>
      <w:r w:rsidRPr="005A4A5D">
        <w:rPr>
          <w:rFonts w:ascii="Times New Roman" w:eastAsia="Times New Roman" w:hAnsi="Times New Roman" w:cs="Times New Roman"/>
          <w:color w:val="444444"/>
          <w:sz w:val="28"/>
          <w:szCs w:val="28"/>
          <w:lang w:eastAsia="ru-RU"/>
        </w:rPr>
        <w:t>Минцифры</w:t>
      </w:r>
      <w:proofErr w:type="spellEnd"/>
      <w:r w:rsidRPr="005A4A5D">
        <w:rPr>
          <w:rFonts w:ascii="Times New Roman" w:eastAsia="Times New Roman" w:hAnsi="Times New Roman" w:cs="Times New Roman"/>
          <w:color w:val="444444"/>
          <w:sz w:val="28"/>
          <w:szCs w:val="28"/>
          <w:lang w:eastAsia="ru-RU"/>
        </w:rPr>
        <w:t xml:space="preserve"> России</w:t>
      </w:r>
      <w:r>
        <w:rPr>
          <w:rFonts w:ascii="Times New Roman" w:eastAsia="Times New Roman" w:hAnsi="Times New Roman" w:cs="Times New Roman"/>
          <w:color w:val="444444"/>
          <w:sz w:val="28"/>
          <w:szCs w:val="28"/>
          <w:lang w:eastAsia="ru-RU"/>
        </w:rPr>
        <w:t xml:space="preserve"> </w:t>
      </w:r>
      <w:r w:rsidRPr="005A4A5D">
        <w:rPr>
          <w:rFonts w:ascii="Times New Roman" w:eastAsia="Times New Roman" w:hAnsi="Times New Roman" w:cs="Times New Roman"/>
          <w:color w:val="444444"/>
          <w:sz w:val="28"/>
          <w:szCs w:val="28"/>
          <w:lang w:eastAsia="ru-RU"/>
        </w:rP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Pr>
          <w:rFonts w:ascii="Times New Roman" w:eastAsia="Times New Roman" w:hAnsi="Times New Roman" w:cs="Times New Roman"/>
          <w:color w:val="444444"/>
          <w:sz w:val="28"/>
          <w:szCs w:val="28"/>
          <w:lang w:eastAsia="ru-RU"/>
        </w:rPr>
        <w:t xml:space="preserve"> </w:t>
      </w:r>
      <w:r w:rsidRPr="005A4A5D">
        <w:rPr>
          <w:rFonts w:ascii="Times New Roman" w:eastAsia="Times New Roman" w:hAnsi="Times New Roman" w:cs="Times New Roman"/>
          <w:color w:val="444444"/>
          <w:sz w:val="28"/>
          <w:szCs w:val="28"/>
          <w:lang w:eastAsia="ru-RU"/>
        </w:rPr>
        <w:t>и администраторов территориальных органов ФОИВ (при их наличии).</w:t>
      </w:r>
    </w:p>
    <w:p w:rsidR="005A4A5D" w:rsidRPr="005A4A5D" w:rsidRDefault="005A4A5D" w:rsidP="005A4A5D">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u w:val="single"/>
          <w:bdr w:val="none" w:sz="0" w:space="0" w:color="auto" w:frame="1"/>
          <w:lang w:eastAsia="ru-RU"/>
        </w:rPr>
        <w:t>Координатором</w:t>
      </w:r>
      <w:r w:rsidRPr="005A4A5D">
        <w:rPr>
          <w:rFonts w:ascii="Times New Roman" w:eastAsia="Times New Roman" w:hAnsi="Times New Roman" w:cs="Times New Roman"/>
          <w:color w:val="444444"/>
          <w:sz w:val="28"/>
          <w:szCs w:val="28"/>
          <w:lang w:eastAsia="ru-RU"/>
        </w:rPr>
        <w:t> внедрения на региональном/муниципальном уровне, как правило, является должностное лицо Министерства экономики субъекта Российской Федерации.</w:t>
      </w:r>
    </w:p>
    <w:p w:rsidR="005A4A5D" w:rsidRPr="005A4A5D" w:rsidRDefault="005A4A5D" w:rsidP="005A4A5D">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u w:val="single"/>
          <w:bdr w:val="none" w:sz="0" w:space="0" w:color="auto" w:frame="1"/>
          <w:lang w:eastAsia="ru-RU"/>
        </w:rPr>
        <w:t>Администратором</w:t>
      </w:r>
      <w:r w:rsidRPr="005A4A5D">
        <w:rPr>
          <w:rFonts w:ascii="Times New Roman" w:eastAsia="Times New Roman" w:hAnsi="Times New Roman" w:cs="Times New Roman"/>
          <w:color w:val="444444"/>
          <w:sz w:val="28"/>
          <w:szCs w:val="28"/>
          <w:lang w:eastAsia="ru-RU"/>
        </w:rPr>
        <w:t>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5A4A5D" w:rsidRPr="005A4A5D" w:rsidRDefault="005A4A5D" w:rsidP="005A4A5D">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b/>
          <w:bCs/>
          <w:color w:val="444444"/>
          <w:sz w:val="28"/>
          <w:szCs w:val="28"/>
          <w:bdr w:val="none" w:sz="0" w:space="0" w:color="auto" w:frame="1"/>
          <w:lang w:eastAsia="ru-RU"/>
        </w:rPr>
        <w:t>Координатор внедрения в субъекте РФ:</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 осуществляет сбор, систематизацию и проверку справочников, заполненных ответственными лицами органа контроля;</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 xml:space="preserve">– передает справочники сотрудников администратору внедрения подсистемы </w:t>
      </w:r>
      <w:proofErr w:type="gramStart"/>
      <w:r w:rsidRPr="005A4A5D">
        <w:rPr>
          <w:rFonts w:ascii="Times New Roman" w:eastAsia="Times New Roman" w:hAnsi="Times New Roman" w:cs="Times New Roman"/>
          <w:color w:val="444444"/>
          <w:sz w:val="28"/>
          <w:szCs w:val="28"/>
          <w:lang w:eastAsia="ru-RU"/>
        </w:rPr>
        <w:t>ДО</w:t>
      </w:r>
      <w:proofErr w:type="gramEnd"/>
      <w:r w:rsidRPr="005A4A5D">
        <w:rPr>
          <w:rFonts w:ascii="Times New Roman" w:eastAsia="Times New Roman" w:hAnsi="Times New Roman" w:cs="Times New Roman"/>
          <w:color w:val="444444"/>
          <w:sz w:val="28"/>
          <w:szCs w:val="28"/>
          <w:lang w:eastAsia="ru-RU"/>
        </w:rPr>
        <w:t xml:space="preserve"> </w:t>
      </w:r>
      <w:proofErr w:type="gramStart"/>
      <w:r w:rsidRPr="005A4A5D">
        <w:rPr>
          <w:rFonts w:ascii="Times New Roman" w:eastAsia="Times New Roman" w:hAnsi="Times New Roman" w:cs="Times New Roman"/>
          <w:color w:val="444444"/>
          <w:sz w:val="28"/>
          <w:szCs w:val="28"/>
          <w:lang w:eastAsia="ru-RU"/>
        </w:rPr>
        <w:t>в</w:t>
      </w:r>
      <w:proofErr w:type="gramEnd"/>
      <w:r w:rsidRPr="005A4A5D">
        <w:rPr>
          <w:rFonts w:ascii="Times New Roman" w:eastAsia="Times New Roman" w:hAnsi="Times New Roman" w:cs="Times New Roman"/>
          <w:color w:val="444444"/>
          <w:sz w:val="28"/>
          <w:szCs w:val="28"/>
          <w:lang w:eastAsia="ru-RU"/>
        </w:rPr>
        <w:t xml:space="preserve"> субъекте РФ;</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 xml:space="preserve">– направляет информацию о необходимости создания личного кабинета органа контроля в адрес Минэкономразвития России и </w:t>
      </w:r>
      <w:proofErr w:type="spellStart"/>
      <w:r w:rsidRPr="005A4A5D">
        <w:rPr>
          <w:rFonts w:ascii="Times New Roman" w:eastAsia="Times New Roman" w:hAnsi="Times New Roman" w:cs="Times New Roman"/>
          <w:color w:val="444444"/>
          <w:sz w:val="28"/>
          <w:szCs w:val="28"/>
          <w:lang w:eastAsia="ru-RU"/>
        </w:rPr>
        <w:t>Минцифры</w:t>
      </w:r>
      <w:proofErr w:type="spellEnd"/>
      <w:r w:rsidRPr="005A4A5D">
        <w:rPr>
          <w:rFonts w:ascii="Times New Roman" w:eastAsia="Times New Roman" w:hAnsi="Times New Roman" w:cs="Times New Roman"/>
          <w:color w:val="444444"/>
          <w:sz w:val="28"/>
          <w:szCs w:val="28"/>
          <w:lang w:eastAsia="ru-RU"/>
        </w:rPr>
        <w:t xml:space="preserve"> России.</w:t>
      </w:r>
    </w:p>
    <w:p w:rsidR="005A4A5D" w:rsidRPr="005A4A5D" w:rsidRDefault="005A4A5D" w:rsidP="005A4A5D">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b/>
          <w:bCs/>
          <w:color w:val="444444"/>
          <w:sz w:val="28"/>
          <w:szCs w:val="28"/>
          <w:bdr w:val="none" w:sz="0" w:space="0" w:color="auto" w:frame="1"/>
          <w:lang w:eastAsia="ru-RU"/>
        </w:rPr>
        <w:t>Администратор</w:t>
      </w:r>
      <w:r w:rsidRPr="005A4A5D">
        <w:rPr>
          <w:rFonts w:ascii="Times New Roman" w:eastAsia="Times New Roman" w:hAnsi="Times New Roman" w:cs="Times New Roman"/>
          <w:color w:val="444444"/>
          <w:sz w:val="28"/>
          <w:szCs w:val="28"/>
          <w:lang w:eastAsia="ru-RU"/>
        </w:rPr>
        <w:t> </w:t>
      </w:r>
      <w:r w:rsidRPr="005A4A5D">
        <w:rPr>
          <w:rFonts w:ascii="Times New Roman" w:eastAsia="Times New Roman" w:hAnsi="Times New Roman" w:cs="Times New Roman"/>
          <w:b/>
          <w:bCs/>
          <w:color w:val="444444"/>
          <w:sz w:val="28"/>
          <w:szCs w:val="28"/>
          <w:bdr w:val="none" w:sz="0" w:space="0" w:color="auto" w:frame="1"/>
          <w:lang w:eastAsia="ru-RU"/>
        </w:rPr>
        <w:t>внедрения в субъекте РФ</w:t>
      </w:r>
      <w:r w:rsidRPr="005A4A5D">
        <w:rPr>
          <w:rFonts w:ascii="Times New Roman" w:eastAsia="Times New Roman" w:hAnsi="Times New Roman" w:cs="Times New Roman"/>
          <w:color w:val="444444"/>
          <w:sz w:val="28"/>
          <w:szCs w:val="28"/>
          <w:lang w:eastAsia="ru-RU"/>
        </w:rPr>
        <w:t xml:space="preserve"> осуществляет заведение администраторов органа контроля в личном кабинете органа контроля подсистемы </w:t>
      </w:r>
      <w:proofErr w:type="gramStart"/>
      <w:r w:rsidRPr="005A4A5D">
        <w:rPr>
          <w:rFonts w:ascii="Times New Roman" w:eastAsia="Times New Roman" w:hAnsi="Times New Roman" w:cs="Times New Roman"/>
          <w:color w:val="444444"/>
          <w:sz w:val="28"/>
          <w:szCs w:val="28"/>
          <w:lang w:eastAsia="ru-RU"/>
        </w:rPr>
        <w:t>ДО</w:t>
      </w:r>
      <w:proofErr w:type="gramEnd"/>
      <w:r w:rsidRPr="005A4A5D">
        <w:rPr>
          <w:rFonts w:ascii="Times New Roman" w:eastAsia="Times New Roman" w:hAnsi="Times New Roman" w:cs="Times New Roman"/>
          <w:color w:val="444444"/>
          <w:sz w:val="28"/>
          <w:szCs w:val="28"/>
          <w:lang w:eastAsia="ru-RU"/>
        </w:rPr>
        <w:t>.</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 </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 </w:t>
      </w:r>
    </w:p>
    <w:p w:rsidR="005A4A5D" w:rsidRPr="005A4A5D" w:rsidRDefault="005A4A5D" w:rsidP="005A4A5D">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b/>
          <w:bCs/>
          <w:color w:val="444444"/>
          <w:sz w:val="28"/>
          <w:szCs w:val="28"/>
          <w:bdr w:val="none" w:sz="0" w:space="0" w:color="auto" w:frame="1"/>
          <w:lang w:eastAsia="ru-RU"/>
        </w:rPr>
        <w:t>Работа в подсистеме досудебного обжалования</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lastRenderedPageBreak/>
        <w:t xml:space="preserve">Авторизация в подсистеме ДО ГИС ТОР КНД осуществляется посредством ЕСИА. Для входа в подсистему </w:t>
      </w:r>
      <w:proofErr w:type="gramStart"/>
      <w:r w:rsidRPr="005A4A5D">
        <w:rPr>
          <w:rFonts w:ascii="Times New Roman" w:eastAsia="Times New Roman" w:hAnsi="Times New Roman" w:cs="Times New Roman"/>
          <w:color w:val="444444"/>
          <w:sz w:val="28"/>
          <w:szCs w:val="28"/>
          <w:lang w:eastAsia="ru-RU"/>
        </w:rPr>
        <w:t>ДО</w:t>
      </w:r>
      <w:proofErr w:type="gramEnd"/>
      <w:r w:rsidRPr="005A4A5D">
        <w:rPr>
          <w:rFonts w:ascii="Times New Roman" w:eastAsia="Times New Roman" w:hAnsi="Times New Roman" w:cs="Times New Roman"/>
          <w:color w:val="444444"/>
          <w:sz w:val="28"/>
          <w:szCs w:val="28"/>
          <w:lang w:eastAsia="ru-RU"/>
        </w:rPr>
        <w:t xml:space="preserve">, </w:t>
      </w:r>
      <w:proofErr w:type="gramStart"/>
      <w:r w:rsidRPr="005A4A5D">
        <w:rPr>
          <w:rFonts w:ascii="Times New Roman" w:eastAsia="Times New Roman" w:hAnsi="Times New Roman" w:cs="Times New Roman"/>
          <w:color w:val="444444"/>
          <w:sz w:val="28"/>
          <w:szCs w:val="28"/>
          <w:lang w:eastAsia="ru-RU"/>
        </w:rPr>
        <w:t>сотрудники</w:t>
      </w:r>
      <w:proofErr w:type="gramEnd"/>
      <w:r w:rsidRPr="005A4A5D">
        <w:rPr>
          <w:rFonts w:ascii="Times New Roman" w:eastAsia="Times New Roman" w:hAnsi="Times New Roman" w:cs="Times New Roman"/>
          <w:color w:val="444444"/>
          <w:sz w:val="28"/>
          <w:szCs w:val="28"/>
          <w:lang w:eastAsia="ru-RU"/>
        </w:rPr>
        <w:t xml:space="preserve"> органа контроля должны быть подключены к профилю организации в ЕСИА.</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 xml:space="preserve">Жалобы, поступающие с портала </w:t>
      </w:r>
      <w:proofErr w:type="spellStart"/>
      <w:r w:rsidRPr="005A4A5D">
        <w:rPr>
          <w:rFonts w:ascii="Times New Roman" w:eastAsia="Times New Roman" w:hAnsi="Times New Roman" w:cs="Times New Roman"/>
          <w:color w:val="444444"/>
          <w:sz w:val="28"/>
          <w:szCs w:val="28"/>
          <w:lang w:eastAsia="ru-RU"/>
        </w:rPr>
        <w:t>Госуслуг</w:t>
      </w:r>
      <w:proofErr w:type="spellEnd"/>
      <w:r w:rsidRPr="005A4A5D">
        <w:rPr>
          <w:rFonts w:ascii="Times New Roman" w:eastAsia="Times New Roman" w:hAnsi="Times New Roman" w:cs="Times New Roman"/>
          <w:color w:val="444444"/>
          <w:sz w:val="28"/>
          <w:szCs w:val="28"/>
          <w:lang w:eastAsia="ru-RU"/>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При необходимости заявитель может самостоятельно отозвать жалобу</w:t>
      </w:r>
      <w:r>
        <w:rPr>
          <w:rFonts w:ascii="Times New Roman" w:eastAsia="Times New Roman" w:hAnsi="Times New Roman" w:cs="Times New Roman"/>
          <w:color w:val="444444"/>
          <w:sz w:val="28"/>
          <w:szCs w:val="28"/>
          <w:lang w:eastAsia="ru-RU"/>
        </w:rPr>
        <w:t xml:space="preserve"> </w:t>
      </w:r>
      <w:r w:rsidRPr="005A4A5D">
        <w:rPr>
          <w:rFonts w:ascii="Times New Roman" w:eastAsia="Times New Roman" w:hAnsi="Times New Roman" w:cs="Times New Roman"/>
          <w:color w:val="444444"/>
          <w:sz w:val="28"/>
          <w:szCs w:val="28"/>
          <w:lang w:eastAsia="ru-RU"/>
        </w:rPr>
        <w:t>с рассмотрения. В таком случае необходимо принять решение об отказе</w:t>
      </w:r>
      <w:r>
        <w:rPr>
          <w:rFonts w:ascii="Times New Roman" w:eastAsia="Times New Roman" w:hAnsi="Times New Roman" w:cs="Times New Roman"/>
          <w:color w:val="444444"/>
          <w:sz w:val="28"/>
          <w:szCs w:val="28"/>
          <w:lang w:eastAsia="ru-RU"/>
        </w:rPr>
        <w:t xml:space="preserve"> </w:t>
      </w:r>
      <w:r w:rsidRPr="005A4A5D">
        <w:rPr>
          <w:rFonts w:ascii="Times New Roman" w:eastAsia="Times New Roman" w:hAnsi="Times New Roman" w:cs="Times New Roman"/>
          <w:color w:val="444444"/>
          <w:sz w:val="28"/>
          <w:szCs w:val="28"/>
          <w:lang w:eastAsia="ru-RU"/>
        </w:rPr>
        <w:t>в рассмотрении жалобы в связи с отзывом жалобы.</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Pr>
          <w:rFonts w:ascii="Times New Roman" w:eastAsia="Times New Roman" w:hAnsi="Times New Roman" w:cs="Times New Roman"/>
          <w:color w:val="444444"/>
          <w:sz w:val="28"/>
          <w:szCs w:val="28"/>
          <w:lang w:eastAsia="ru-RU"/>
        </w:rPr>
        <w:t xml:space="preserve"> </w:t>
      </w:r>
      <w:r w:rsidRPr="005A4A5D">
        <w:rPr>
          <w:rFonts w:ascii="Times New Roman" w:eastAsia="Times New Roman" w:hAnsi="Times New Roman" w:cs="Times New Roman"/>
          <w:color w:val="444444"/>
          <w:sz w:val="28"/>
          <w:szCs w:val="28"/>
          <w:lang w:eastAsia="ru-RU"/>
        </w:rPr>
        <w:t>в работу.</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Если инспектору в ходе анализа жалобы для подготовки решения</w:t>
      </w:r>
      <w:r>
        <w:rPr>
          <w:rFonts w:ascii="Times New Roman" w:eastAsia="Times New Roman" w:hAnsi="Times New Roman" w:cs="Times New Roman"/>
          <w:color w:val="444444"/>
          <w:sz w:val="28"/>
          <w:szCs w:val="28"/>
          <w:lang w:eastAsia="ru-RU"/>
        </w:rPr>
        <w:t xml:space="preserve"> </w:t>
      </w:r>
      <w:r w:rsidRPr="005A4A5D">
        <w:rPr>
          <w:rFonts w:ascii="Times New Roman" w:eastAsia="Times New Roman" w:hAnsi="Times New Roman" w:cs="Times New Roman"/>
          <w:color w:val="444444"/>
          <w:sz w:val="28"/>
          <w:szCs w:val="28"/>
          <w:lang w:eastAsia="ru-RU"/>
        </w:rPr>
        <w:t>не хватает данных, то в ГИС ТОР КНД реализована возможность запросить дополнительную информацию по жалобе у заявителя.</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Согласовывать проекты решений по жалобе могут пользователи с ролью «Инспектор» или «Руководитель».</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Жалоба на нарушение условий моратория должна быть рассмотрена</w:t>
      </w:r>
      <w:r>
        <w:rPr>
          <w:rFonts w:ascii="Times New Roman" w:eastAsia="Times New Roman" w:hAnsi="Times New Roman" w:cs="Times New Roman"/>
          <w:color w:val="444444"/>
          <w:sz w:val="28"/>
          <w:szCs w:val="28"/>
          <w:lang w:eastAsia="ru-RU"/>
        </w:rPr>
        <w:t xml:space="preserve"> </w:t>
      </w:r>
      <w:r w:rsidRPr="005A4A5D">
        <w:rPr>
          <w:rFonts w:ascii="Times New Roman" w:eastAsia="Times New Roman" w:hAnsi="Times New Roman" w:cs="Times New Roman"/>
          <w:color w:val="444444"/>
          <w:sz w:val="28"/>
          <w:szCs w:val="28"/>
          <w:lang w:eastAsia="ru-RU"/>
        </w:rPr>
        <w:t xml:space="preserve">в течение одного рабочего дня с момента ее регистрации. </w:t>
      </w:r>
      <w:proofErr w:type="gramStart"/>
      <w:r w:rsidRPr="005A4A5D">
        <w:rPr>
          <w:rFonts w:ascii="Times New Roman" w:eastAsia="Times New Roman" w:hAnsi="Times New Roman" w:cs="Times New Roman"/>
          <w:color w:val="444444"/>
          <w:sz w:val="28"/>
          <w:szCs w:val="28"/>
          <w:lang w:eastAsia="ru-RU"/>
        </w:rPr>
        <w:t>Жалоба</w:t>
      </w:r>
      <w:r>
        <w:rPr>
          <w:rFonts w:ascii="Times New Roman" w:eastAsia="Times New Roman" w:hAnsi="Times New Roman" w:cs="Times New Roman"/>
          <w:color w:val="444444"/>
          <w:sz w:val="28"/>
          <w:szCs w:val="28"/>
          <w:lang w:eastAsia="ru-RU"/>
        </w:rPr>
        <w:t xml:space="preserve"> </w:t>
      </w:r>
      <w:r w:rsidRPr="005A4A5D">
        <w:rPr>
          <w:rFonts w:ascii="Times New Roman" w:eastAsia="Times New Roman" w:hAnsi="Times New Roman" w:cs="Times New Roman"/>
          <w:color w:val="444444"/>
          <w:sz w:val="28"/>
          <w:szCs w:val="28"/>
          <w:lang w:eastAsia="ru-RU"/>
        </w:rP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roofErr w:type="gramEnd"/>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lastRenderedPageBreak/>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5A4A5D" w:rsidRPr="005A4A5D" w:rsidRDefault="005A4A5D" w:rsidP="005A4A5D">
      <w:pPr>
        <w:numPr>
          <w:ilvl w:val="0"/>
          <w:numId w:val="12"/>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Жалобы на нарушение условий моратория нельзя перенаправлять</w:t>
      </w:r>
      <w:r>
        <w:rPr>
          <w:rFonts w:ascii="Times New Roman" w:eastAsia="Times New Roman" w:hAnsi="Times New Roman" w:cs="Times New Roman"/>
          <w:color w:val="444444"/>
          <w:sz w:val="28"/>
          <w:szCs w:val="28"/>
          <w:lang w:eastAsia="ru-RU"/>
        </w:rPr>
        <w:t xml:space="preserve"> </w:t>
      </w:r>
      <w:r w:rsidRPr="005A4A5D">
        <w:rPr>
          <w:rFonts w:ascii="Times New Roman" w:eastAsia="Times New Roman" w:hAnsi="Times New Roman" w:cs="Times New Roman"/>
          <w:color w:val="444444"/>
          <w:sz w:val="28"/>
          <w:szCs w:val="28"/>
          <w:lang w:eastAsia="ru-RU"/>
        </w:rPr>
        <w:t>в другие структурные подразделения;</w:t>
      </w:r>
    </w:p>
    <w:p w:rsidR="005A4A5D" w:rsidRPr="005A4A5D" w:rsidRDefault="005A4A5D" w:rsidP="005A4A5D">
      <w:pPr>
        <w:numPr>
          <w:ilvl w:val="0"/>
          <w:numId w:val="12"/>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Инспектор не вправе отказать в рассмотрении жалобы;</w:t>
      </w:r>
    </w:p>
    <w:p w:rsidR="005A4A5D" w:rsidRPr="005A4A5D" w:rsidRDefault="005A4A5D" w:rsidP="005A4A5D">
      <w:pPr>
        <w:numPr>
          <w:ilvl w:val="0"/>
          <w:numId w:val="12"/>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Такие жалобы не содержат приложенных ходатайств;</w:t>
      </w:r>
    </w:p>
    <w:p w:rsidR="005A4A5D" w:rsidRPr="005A4A5D" w:rsidRDefault="005A4A5D" w:rsidP="005A4A5D">
      <w:pPr>
        <w:numPr>
          <w:ilvl w:val="0"/>
          <w:numId w:val="12"/>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По итогам рассмотрения жалобы на нарушение условий моратория предусмотрен иной перечень итоговых решений.</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 </w:t>
      </w:r>
    </w:p>
    <w:p w:rsidR="005A4A5D" w:rsidRPr="005A4A5D" w:rsidRDefault="005A4A5D" w:rsidP="005A4A5D">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b/>
          <w:bCs/>
          <w:color w:val="444444"/>
          <w:sz w:val="28"/>
          <w:szCs w:val="28"/>
          <w:bdr w:val="none" w:sz="0" w:space="0" w:color="auto" w:frame="1"/>
          <w:lang w:eastAsia="ru-RU"/>
        </w:rPr>
        <w:t>Кто может подать жалобу?</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Для делегирования полномочий другому сотруднику необходимо перейти в профиль организации в ЕСИА (https://esia.gosuslugi.ru/).</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Далее нужно перейти в пункт «Доступы и доверенности». Нажать кнопку «Создать доверенность».</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Далее необходимо выбрать сотрудника организации или руководителя другой организации.</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5A4A5D" w:rsidRPr="005A4A5D" w:rsidRDefault="005A4A5D" w:rsidP="005A4A5D">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b/>
          <w:bCs/>
          <w:color w:val="444444"/>
          <w:sz w:val="28"/>
          <w:szCs w:val="28"/>
          <w:bdr w:val="none" w:sz="0" w:space="0" w:color="auto" w:frame="1"/>
          <w:lang w:eastAsia="ru-RU"/>
        </w:rPr>
        <w:t>На что можно пожаловаться?</w:t>
      </w:r>
    </w:p>
    <w:p w:rsidR="005A4A5D" w:rsidRPr="005A4A5D" w:rsidRDefault="005A4A5D" w:rsidP="005A4A5D">
      <w:pPr>
        <w:numPr>
          <w:ilvl w:val="0"/>
          <w:numId w:val="13"/>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Решение о проведении контрольного (надзорного) мероприятия</w:t>
      </w:r>
    </w:p>
    <w:p w:rsidR="005A4A5D" w:rsidRPr="005A4A5D" w:rsidRDefault="005A4A5D" w:rsidP="005A4A5D">
      <w:pPr>
        <w:numPr>
          <w:ilvl w:val="0"/>
          <w:numId w:val="13"/>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Акт контрольного (надзорного) мероприятия</w:t>
      </w:r>
    </w:p>
    <w:p w:rsidR="005A4A5D" w:rsidRPr="005A4A5D" w:rsidRDefault="005A4A5D" w:rsidP="005A4A5D">
      <w:pPr>
        <w:numPr>
          <w:ilvl w:val="0"/>
          <w:numId w:val="13"/>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Предписание об устранении выявленных нарушений</w:t>
      </w:r>
    </w:p>
    <w:p w:rsidR="005A4A5D" w:rsidRPr="005A4A5D" w:rsidRDefault="005A4A5D" w:rsidP="005A4A5D">
      <w:pPr>
        <w:numPr>
          <w:ilvl w:val="0"/>
          <w:numId w:val="13"/>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Действия (бездействие) должностного лица контрольного (надзорного) органа в рамках контрольного (надзорного) мероприятия</w:t>
      </w:r>
    </w:p>
    <w:p w:rsidR="005A4A5D" w:rsidRPr="005A4A5D" w:rsidRDefault="005A4A5D" w:rsidP="005A4A5D">
      <w:pPr>
        <w:numPr>
          <w:ilvl w:val="0"/>
          <w:numId w:val="13"/>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lastRenderedPageBreak/>
        <w:t>Процедура проведения контрольного (надзорного) мероприятия</w:t>
      </w:r>
    </w:p>
    <w:p w:rsidR="005A4A5D" w:rsidRPr="005A4A5D" w:rsidRDefault="005A4A5D" w:rsidP="005A4A5D">
      <w:pPr>
        <w:numPr>
          <w:ilvl w:val="0"/>
          <w:numId w:val="14"/>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Принятое решение по ранее поданной жалобе</w:t>
      </w:r>
    </w:p>
    <w:p w:rsidR="005A4A5D" w:rsidRPr="005A4A5D" w:rsidRDefault="005A4A5D" w:rsidP="005A4A5D">
      <w:pPr>
        <w:numPr>
          <w:ilvl w:val="0"/>
          <w:numId w:val="14"/>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Нарушение условий моратория на контрольные (надзорные) мероприятия</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5A4A5D" w:rsidRPr="005A4A5D" w:rsidRDefault="005A4A5D" w:rsidP="005A4A5D">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b/>
          <w:bCs/>
          <w:color w:val="444444"/>
          <w:sz w:val="28"/>
          <w:szCs w:val="28"/>
          <w:bdr w:val="none" w:sz="0" w:space="0" w:color="auto" w:frame="1"/>
          <w:lang w:eastAsia="ru-RU"/>
        </w:rPr>
        <w:t>Порядок действий при поступлении жалобы в неустановленном порядке</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proofErr w:type="gramStart"/>
      <w:r w:rsidRPr="005A4A5D">
        <w:rPr>
          <w:rFonts w:ascii="Times New Roman" w:eastAsia="Times New Roman" w:hAnsi="Times New Roman" w:cs="Times New Roman"/>
          <w:color w:val="444444"/>
          <w:sz w:val="28"/>
          <w:szCs w:val="28"/>
          <w:lang w:eastAsia="ru-RU"/>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w:t>
      </w:r>
      <w:proofErr w:type="gramEnd"/>
      <w:r w:rsidRPr="005A4A5D">
        <w:rPr>
          <w:rFonts w:ascii="Times New Roman" w:eastAsia="Times New Roman" w:hAnsi="Times New Roman" w:cs="Times New Roman"/>
          <w:color w:val="444444"/>
          <w:sz w:val="28"/>
          <w:szCs w:val="28"/>
          <w:lang w:eastAsia="ru-RU"/>
        </w:rPr>
        <w:t xml:space="preserve">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 xml:space="preserve">Федеральная государственная информационная система досудебного обжалования (далее – ФГИС </w:t>
      </w:r>
      <w:proofErr w:type="gramStart"/>
      <w:r w:rsidRPr="005A4A5D">
        <w:rPr>
          <w:rFonts w:ascii="Times New Roman" w:eastAsia="Times New Roman" w:hAnsi="Times New Roman" w:cs="Times New Roman"/>
          <w:color w:val="444444"/>
          <w:sz w:val="28"/>
          <w:szCs w:val="28"/>
          <w:lang w:eastAsia="ru-RU"/>
        </w:rPr>
        <w:t>ДО</w:t>
      </w:r>
      <w:proofErr w:type="gramEnd"/>
      <w:r w:rsidRPr="005A4A5D">
        <w:rPr>
          <w:rFonts w:ascii="Times New Roman" w:eastAsia="Times New Roman" w:hAnsi="Times New Roman" w:cs="Times New Roman"/>
          <w:color w:val="444444"/>
          <w:sz w:val="28"/>
          <w:szCs w:val="28"/>
          <w:lang w:eastAsia="ru-RU"/>
        </w:rPr>
        <w:t xml:space="preserve">) – </w:t>
      </w:r>
      <w:proofErr w:type="gramStart"/>
      <w:r w:rsidRPr="005A4A5D">
        <w:rPr>
          <w:rFonts w:ascii="Times New Roman" w:eastAsia="Times New Roman" w:hAnsi="Times New Roman" w:cs="Times New Roman"/>
          <w:color w:val="444444"/>
          <w:sz w:val="28"/>
          <w:szCs w:val="28"/>
          <w:lang w:eastAsia="ru-RU"/>
        </w:rPr>
        <w:t>информационная</w:t>
      </w:r>
      <w:proofErr w:type="gramEnd"/>
      <w:r w:rsidRPr="005A4A5D">
        <w:rPr>
          <w:rFonts w:ascii="Times New Roman" w:eastAsia="Times New Roman" w:hAnsi="Times New Roman" w:cs="Times New Roman"/>
          <w:color w:val="444444"/>
          <w:sz w:val="28"/>
          <w:szCs w:val="28"/>
          <w:lang w:eastAsia="ru-RU"/>
        </w:rPr>
        <w:t xml:space="preserve"> система, предназначенная для автоматизации процедуры досудебного рассмотрения жалоб, связанных</w:t>
      </w:r>
      <w:r>
        <w:rPr>
          <w:rFonts w:ascii="Times New Roman" w:eastAsia="Times New Roman" w:hAnsi="Times New Roman" w:cs="Times New Roman"/>
          <w:color w:val="444444"/>
          <w:sz w:val="28"/>
          <w:szCs w:val="28"/>
          <w:lang w:eastAsia="ru-RU"/>
        </w:rPr>
        <w:t xml:space="preserve"> </w:t>
      </w:r>
      <w:r w:rsidRPr="005A4A5D">
        <w:rPr>
          <w:rFonts w:ascii="Times New Roman" w:eastAsia="Times New Roman" w:hAnsi="Times New Roman" w:cs="Times New Roman"/>
          <w:color w:val="444444"/>
          <w:sz w:val="28"/>
          <w:szCs w:val="28"/>
          <w:lang w:eastAsia="ru-RU"/>
        </w:rPr>
        <w:t>с оказанием государственных услуг. Данные жалобы не относятся к предмету Федерального закона № 248-ФЗ.</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 xml:space="preserve">Таким образом, жалобы, поступающие через ФГИС </w:t>
      </w:r>
      <w:proofErr w:type="gramStart"/>
      <w:r w:rsidRPr="005A4A5D">
        <w:rPr>
          <w:rFonts w:ascii="Times New Roman" w:eastAsia="Times New Roman" w:hAnsi="Times New Roman" w:cs="Times New Roman"/>
          <w:color w:val="444444"/>
          <w:sz w:val="28"/>
          <w:szCs w:val="28"/>
          <w:lang w:eastAsia="ru-RU"/>
        </w:rPr>
        <w:t>ДО</w:t>
      </w:r>
      <w:proofErr w:type="gramEnd"/>
      <w:r w:rsidRPr="005A4A5D">
        <w:rPr>
          <w:rFonts w:ascii="Times New Roman" w:eastAsia="Times New Roman" w:hAnsi="Times New Roman" w:cs="Times New Roman"/>
          <w:color w:val="444444"/>
          <w:sz w:val="28"/>
          <w:szCs w:val="28"/>
          <w:lang w:eastAsia="ru-RU"/>
        </w:rPr>
        <w:t xml:space="preserve">, подлежат </w:t>
      </w:r>
      <w:proofErr w:type="gramStart"/>
      <w:r w:rsidRPr="005A4A5D">
        <w:rPr>
          <w:rFonts w:ascii="Times New Roman" w:eastAsia="Times New Roman" w:hAnsi="Times New Roman" w:cs="Times New Roman"/>
          <w:color w:val="444444"/>
          <w:sz w:val="28"/>
          <w:szCs w:val="28"/>
          <w:lang w:eastAsia="ru-RU"/>
        </w:rPr>
        <w:t>рассмотрению</w:t>
      </w:r>
      <w:proofErr w:type="gramEnd"/>
      <w:r w:rsidRPr="005A4A5D">
        <w:rPr>
          <w:rFonts w:ascii="Times New Roman" w:eastAsia="Times New Roman" w:hAnsi="Times New Roman" w:cs="Times New Roman"/>
          <w:color w:val="444444"/>
          <w:sz w:val="28"/>
          <w:szCs w:val="28"/>
          <w:lang w:eastAsia="ru-RU"/>
        </w:rPr>
        <w:t xml:space="preserve"> в порядке, предусмотренном Федеральным законом от 2 мая 2006 г. № 59-ФЗ «О порядке рассмотрения обращений граждан Российской Федерации»,</w:t>
      </w:r>
      <w:r>
        <w:rPr>
          <w:rFonts w:ascii="Times New Roman" w:eastAsia="Times New Roman" w:hAnsi="Times New Roman" w:cs="Times New Roman"/>
          <w:color w:val="444444"/>
          <w:sz w:val="28"/>
          <w:szCs w:val="28"/>
          <w:lang w:eastAsia="ru-RU"/>
        </w:rPr>
        <w:t xml:space="preserve"> </w:t>
      </w:r>
      <w:r w:rsidRPr="005A4A5D">
        <w:rPr>
          <w:rFonts w:ascii="Times New Roman" w:eastAsia="Times New Roman" w:hAnsi="Times New Roman" w:cs="Times New Roman"/>
          <w:color w:val="444444"/>
          <w:sz w:val="28"/>
          <w:szCs w:val="28"/>
          <w:lang w:eastAsia="ru-RU"/>
        </w:rPr>
        <w:t>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5A4A5D" w:rsidRPr="005A4A5D" w:rsidRDefault="005A4A5D" w:rsidP="005A4A5D">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b/>
          <w:bCs/>
          <w:color w:val="444444"/>
          <w:sz w:val="28"/>
          <w:szCs w:val="28"/>
          <w:bdr w:val="none" w:sz="0" w:space="0" w:color="auto" w:frame="1"/>
          <w:lang w:eastAsia="ru-RU"/>
        </w:rPr>
        <w:t>Типовой ответ при подаче жалобы в бумажном виде:</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 xml:space="preserve">Ваше обращение </w:t>
      </w:r>
      <w:proofErr w:type="gramStart"/>
      <w:r w:rsidRPr="005A4A5D">
        <w:rPr>
          <w:rFonts w:ascii="Times New Roman" w:eastAsia="Times New Roman" w:hAnsi="Times New Roman" w:cs="Times New Roman"/>
          <w:color w:val="444444"/>
          <w:sz w:val="28"/>
          <w:szCs w:val="28"/>
          <w:lang w:eastAsia="ru-RU"/>
        </w:rPr>
        <w:t>от</w:t>
      </w:r>
      <w:proofErr w:type="gramEnd"/>
      <w:r w:rsidRPr="005A4A5D">
        <w:rPr>
          <w:rFonts w:ascii="Times New Roman" w:eastAsia="Times New Roman" w:hAnsi="Times New Roman" w:cs="Times New Roman"/>
          <w:color w:val="444444"/>
          <w:sz w:val="28"/>
          <w:szCs w:val="28"/>
          <w:lang w:eastAsia="ru-RU"/>
        </w:rPr>
        <w:t xml:space="preserve"> _________№ _______рассмотрено </w:t>
      </w:r>
      <w:proofErr w:type="gramStart"/>
      <w:r w:rsidRPr="005A4A5D">
        <w:rPr>
          <w:rFonts w:ascii="Times New Roman" w:eastAsia="Times New Roman" w:hAnsi="Times New Roman" w:cs="Times New Roman"/>
          <w:color w:val="444444"/>
          <w:sz w:val="28"/>
          <w:szCs w:val="28"/>
          <w:lang w:eastAsia="ru-RU"/>
        </w:rPr>
        <w:t>в</w:t>
      </w:r>
      <w:proofErr w:type="gramEnd"/>
      <w:r w:rsidRPr="005A4A5D">
        <w:rPr>
          <w:rFonts w:ascii="Times New Roman" w:eastAsia="Times New Roman" w:hAnsi="Times New Roman" w:cs="Times New Roman"/>
          <w:color w:val="444444"/>
          <w:sz w:val="28"/>
          <w:szCs w:val="28"/>
          <w:lang w:eastAsia="ru-RU"/>
        </w:rPr>
        <w:t xml:space="preserve"> соответствии</w:t>
      </w:r>
      <w:r>
        <w:rPr>
          <w:rFonts w:ascii="Times New Roman" w:eastAsia="Times New Roman" w:hAnsi="Times New Roman" w:cs="Times New Roman"/>
          <w:color w:val="444444"/>
          <w:sz w:val="28"/>
          <w:szCs w:val="28"/>
          <w:lang w:eastAsia="ru-RU"/>
        </w:rPr>
        <w:t xml:space="preserve"> </w:t>
      </w:r>
      <w:r w:rsidRPr="005A4A5D">
        <w:rPr>
          <w:rFonts w:ascii="Times New Roman" w:eastAsia="Times New Roman" w:hAnsi="Times New Roman" w:cs="Times New Roman"/>
          <w:color w:val="444444"/>
          <w:sz w:val="28"/>
          <w:szCs w:val="28"/>
          <w:lang w:eastAsia="ru-RU"/>
        </w:rPr>
        <w:t>с требованиями Федерального закона от 02.05.2006 № 59-ФЗ «О порядке рассмотрения обращений граждан Российской Федерации».</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Порядок обжалования решений контрольных (надзорных) органов, действий (бездействия) их должностных лиц регулируются Федеральным законом</w:t>
      </w:r>
      <w:r>
        <w:rPr>
          <w:rFonts w:ascii="Times New Roman" w:eastAsia="Times New Roman" w:hAnsi="Times New Roman" w:cs="Times New Roman"/>
          <w:color w:val="444444"/>
          <w:sz w:val="28"/>
          <w:szCs w:val="28"/>
          <w:lang w:eastAsia="ru-RU"/>
        </w:rPr>
        <w:t xml:space="preserve"> </w:t>
      </w:r>
      <w:r w:rsidRPr="005A4A5D">
        <w:rPr>
          <w:rFonts w:ascii="Times New Roman" w:eastAsia="Times New Roman" w:hAnsi="Times New Roman" w:cs="Times New Roman"/>
          <w:color w:val="444444"/>
          <w:sz w:val="28"/>
          <w:szCs w:val="28"/>
          <w:lang w:eastAsia="ru-RU"/>
        </w:rPr>
        <w:t xml:space="preserve">от </w:t>
      </w:r>
      <w:r w:rsidRPr="005A4A5D">
        <w:rPr>
          <w:rFonts w:ascii="Times New Roman" w:eastAsia="Times New Roman" w:hAnsi="Times New Roman" w:cs="Times New Roman"/>
          <w:color w:val="444444"/>
          <w:sz w:val="28"/>
          <w:szCs w:val="28"/>
          <w:lang w:eastAsia="ru-RU"/>
        </w:rPr>
        <w:lastRenderedPageBreak/>
        <w:t>31.07.2020 № 248-ФЗ «О государственном контроле (надзоре) и муниципальном контроле в Российской Федерации» (далее – Закон о контроле).</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sidRPr="005A4A5D">
        <w:rPr>
          <w:rFonts w:ascii="Times New Roman" w:eastAsia="Times New Roman" w:hAnsi="Times New Roman" w:cs="Times New Roman"/>
          <w:color w:val="444444"/>
          <w:sz w:val="28"/>
          <w:szCs w:val="28"/>
          <w:lang w:eastAsia="ru-RU"/>
        </w:rPr>
        <w:br/>
        <w:t>и муниципальных услуг и (или) региональных порталов государственных</w:t>
      </w:r>
      <w:r w:rsidRPr="005A4A5D">
        <w:rPr>
          <w:rFonts w:ascii="Times New Roman" w:eastAsia="Times New Roman" w:hAnsi="Times New Roman" w:cs="Times New Roman"/>
          <w:color w:val="444444"/>
          <w:sz w:val="28"/>
          <w:szCs w:val="28"/>
          <w:lang w:eastAsia="ru-RU"/>
        </w:rPr>
        <w:br/>
        <w:t>и муниципальных услуг.</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Для успешной подачи жалобы рекомендуется воспользоваться ссылкой https://knd.gosuslugi.ru.</w:t>
      </w:r>
    </w:p>
    <w:p w:rsidR="005A4A5D" w:rsidRPr="005A4A5D" w:rsidRDefault="005A4A5D" w:rsidP="005A4A5D">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b/>
          <w:bCs/>
          <w:color w:val="444444"/>
          <w:sz w:val="28"/>
          <w:szCs w:val="28"/>
          <w:bdr w:val="none" w:sz="0" w:space="0" w:color="auto" w:frame="1"/>
          <w:lang w:eastAsia="ru-RU"/>
        </w:rPr>
        <w:t>Назначение исполнителя</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 xml:space="preserve">Жалобы, поступающие с портала </w:t>
      </w:r>
      <w:proofErr w:type="spellStart"/>
      <w:r w:rsidRPr="005A4A5D">
        <w:rPr>
          <w:rFonts w:ascii="Times New Roman" w:eastAsia="Times New Roman" w:hAnsi="Times New Roman" w:cs="Times New Roman"/>
          <w:color w:val="444444"/>
          <w:sz w:val="28"/>
          <w:szCs w:val="28"/>
          <w:lang w:eastAsia="ru-RU"/>
        </w:rPr>
        <w:t>Госуслуг</w:t>
      </w:r>
      <w:proofErr w:type="spellEnd"/>
      <w:r w:rsidRPr="005A4A5D">
        <w:rPr>
          <w:rFonts w:ascii="Times New Roman" w:eastAsia="Times New Roman" w:hAnsi="Times New Roman" w:cs="Times New Roman"/>
          <w:color w:val="444444"/>
          <w:sz w:val="28"/>
          <w:szCs w:val="28"/>
          <w:lang w:eastAsia="ru-RU"/>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Для назначения исполнителя по жалобе нужно открыть карточку с жалобой и нажать на кнопку «Назначить исполнителя».</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В открывшемся окне выберите исполнителя по жалобе из списка или найдите его по ФИО с помощью поля поиска. Далее нажмите на кнопку «Назначить».</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5A4A5D" w:rsidRPr="005A4A5D" w:rsidRDefault="005A4A5D" w:rsidP="005A4A5D">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b/>
          <w:bCs/>
          <w:color w:val="444444"/>
          <w:sz w:val="28"/>
          <w:szCs w:val="28"/>
          <w:bdr w:val="none" w:sz="0" w:space="0" w:color="auto" w:frame="1"/>
          <w:lang w:eastAsia="ru-RU"/>
        </w:rPr>
        <w:t>Отказ от рассмотрения жалобы</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Pr>
          <w:rFonts w:ascii="Times New Roman" w:eastAsia="Times New Roman" w:hAnsi="Times New Roman" w:cs="Times New Roman"/>
          <w:color w:val="444444"/>
          <w:sz w:val="28"/>
          <w:szCs w:val="28"/>
          <w:lang w:eastAsia="ru-RU"/>
        </w:rPr>
        <w:t xml:space="preserve"> </w:t>
      </w:r>
      <w:r w:rsidRPr="005A4A5D">
        <w:rPr>
          <w:rFonts w:ascii="Times New Roman" w:eastAsia="Times New Roman" w:hAnsi="Times New Roman" w:cs="Times New Roman"/>
          <w:color w:val="444444"/>
          <w:sz w:val="28"/>
          <w:szCs w:val="28"/>
          <w:lang w:eastAsia="ru-RU"/>
        </w:rPr>
        <w:t>в связи с отзывом жалобы.</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lastRenderedPageBreak/>
        <w:t>Для отказа в рассмотрении жалобы, ранее взятой в работу, нажмите</w:t>
      </w:r>
      <w:r>
        <w:rPr>
          <w:rFonts w:ascii="Times New Roman" w:eastAsia="Times New Roman" w:hAnsi="Times New Roman" w:cs="Times New Roman"/>
          <w:color w:val="444444"/>
          <w:sz w:val="28"/>
          <w:szCs w:val="28"/>
          <w:lang w:eastAsia="ru-RU"/>
        </w:rPr>
        <w:t xml:space="preserve"> </w:t>
      </w:r>
      <w:r w:rsidRPr="005A4A5D">
        <w:rPr>
          <w:rFonts w:ascii="Times New Roman" w:eastAsia="Times New Roman" w:hAnsi="Times New Roman" w:cs="Times New Roman"/>
          <w:color w:val="444444"/>
          <w:sz w:val="28"/>
          <w:szCs w:val="28"/>
          <w:lang w:eastAsia="ru-RU"/>
        </w:rPr>
        <w:t>на кнопку «Отказать в рассмотрении».</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Для выбора сотрудников контрольного (надзорного) органа, согласующих</w:t>
      </w:r>
      <w:r>
        <w:rPr>
          <w:rFonts w:ascii="Times New Roman" w:eastAsia="Times New Roman" w:hAnsi="Times New Roman" w:cs="Times New Roman"/>
          <w:color w:val="444444"/>
          <w:sz w:val="28"/>
          <w:szCs w:val="28"/>
          <w:lang w:eastAsia="ru-RU"/>
        </w:rPr>
        <w:t xml:space="preserve"> </w:t>
      </w:r>
      <w:r w:rsidRPr="005A4A5D">
        <w:rPr>
          <w:rFonts w:ascii="Times New Roman" w:eastAsia="Times New Roman" w:hAnsi="Times New Roman" w:cs="Times New Roman"/>
          <w:color w:val="444444"/>
          <w:sz w:val="28"/>
          <w:szCs w:val="28"/>
          <w:lang w:eastAsia="ru-RU"/>
        </w:rP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После выбора сотрудников, участвующих в согласовании и подписании, появится блок работы с документом.</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Перед формированием документа его можно просмотреть. Для этого нажмите на кнопку «</w:t>
      </w:r>
      <w:proofErr w:type="spellStart"/>
      <w:r w:rsidRPr="005A4A5D">
        <w:rPr>
          <w:rFonts w:ascii="Times New Roman" w:eastAsia="Times New Roman" w:hAnsi="Times New Roman" w:cs="Times New Roman"/>
          <w:color w:val="444444"/>
          <w:sz w:val="28"/>
          <w:szCs w:val="28"/>
          <w:lang w:eastAsia="ru-RU"/>
        </w:rPr>
        <w:t>Предпросмотр</w:t>
      </w:r>
      <w:proofErr w:type="spellEnd"/>
      <w:r w:rsidRPr="005A4A5D">
        <w:rPr>
          <w:rFonts w:ascii="Times New Roman" w:eastAsia="Times New Roman" w:hAnsi="Times New Roman" w:cs="Times New Roman"/>
          <w:color w:val="444444"/>
          <w:sz w:val="28"/>
          <w:szCs w:val="28"/>
          <w:lang w:eastAsia="ru-RU"/>
        </w:rPr>
        <w:t>». Откроется окно печати документа, в котором можно посмотреть, как будет выглядеть печатная версия документа.</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Для того</w:t>
      </w:r>
      <w:proofErr w:type="gramStart"/>
      <w:r w:rsidRPr="005A4A5D">
        <w:rPr>
          <w:rFonts w:ascii="Times New Roman" w:eastAsia="Times New Roman" w:hAnsi="Times New Roman" w:cs="Times New Roman"/>
          <w:color w:val="444444"/>
          <w:sz w:val="28"/>
          <w:szCs w:val="28"/>
          <w:lang w:eastAsia="ru-RU"/>
        </w:rPr>
        <w:t>,</w:t>
      </w:r>
      <w:proofErr w:type="gramEnd"/>
      <w:r w:rsidRPr="005A4A5D">
        <w:rPr>
          <w:rFonts w:ascii="Times New Roman" w:eastAsia="Times New Roman" w:hAnsi="Times New Roman" w:cs="Times New Roman"/>
          <w:color w:val="444444"/>
          <w:sz w:val="28"/>
          <w:szCs w:val="28"/>
          <w:lang w:eastAsia="ru-RU"/>
        </w:rPr>
        <w:t xml:space="preserve">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Кнопка «Прикрепить файл» используется в том случае, если у вас не настроен шаблон решений администратором. В таком случае для направления решения</w:t>
      </w:r>
      <w:r>
        <w:rPr>
          <w:rFonts w:ascii="Times New Roman" w:eastAsia="Times New Roman" w:hAnsi="Times New Roman" w:cs="Times New Roman"/>
          <w:color w:val="444444"/>
          <w:sz w:val="28"/>
          <w:szCs w:val="28"/>
          <w:lang w:eastAsia="ru-RU"/>
        </w:rPr>
        <w:t xml:space="preserve"> </w:t>
      </w:r>
      <w:r w:rsidRPr="005A4A5D">
        <w:rPr>
          <w:rFonts w:ascii="Times New Roman" w:eastAsia="Times New Roman" w:hAnsi="Times New Roman" w:cs="Times New Roman"/>
          <w:color w:val="444444"/>
          <w:sz w:val="28"/>
          <w:szCs w:val="28"/>
          <w:lang w:eastAsia="ru-RU"/>
        </w:rPr>
        <w:t>на согласование и подписание следует прикрепить заранее подготовленный документ.</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После заполнения всех данных по решению нажмите на кнопку «Отправить».</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 xml:space="preserve">В карточке записи о жалобе появится </w:t>
      </w:r>
      <w:proofErr w:type="gramStart"/>
      <w:r w:rsidRPr="005A4A5D">
        <w:rPr>
          <w:rFonts w:ascii="Times New Roman" w:eastAsia="Times New Roman" w:hAnsi="Times New Roman" w:cs="Times New Roman"/>
          <w:color w:val="444444"/>
          <w:sz w:val="28"/>
          <w:szCs w:val="28"/>
          <w:lang w:eastAsia="ru-RU"/>
        </w:rPr>
        <w:t>информация</w:t>
      </w:r>
      <w:proofErr w:type="gramEnd"/>
      <w:r w:rsidRPr="005A4A5D">
        <w:rPr>
          <w:rFonts w:ascii="Times New Roman" w:eastAsia="Times New Roman" w:hAnsi="Times New Roman" w:cs="Times New Roman"/>
          <w:color w:val="444444"/>
          <w:sz w:val="28"/>
          <w:szCs w:val="28"/>
          <w:lang w:eastAsia="ru-RU"/>
        </w:rPr>
        <w:t xml:space="preserve">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5A4A5D" w:rsidRPr="005A4A5D" w:rsidRDefault="005A4A5D" w:rsidP="005A4A5D">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b/>
          <w:bCs/>
          <w:color w:val="444444"/>
          <w:sz w:val="28"/>
          <w:szCs w:val="28"/>
          <w:bdr w:val="none" w:sz="0" w:space="0" w:color="auto" w:frame="1"/>
          <w:lang w:eastAsia="ru-RU"/>
        </w:rPr>
        <w:t>Перенаправление жалобы в другое структурное подразделение</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 xml:space="preserve">Перенаправление жалобы возможно только в рамках подсистемы досудебного обжалования и только в рамках одного контрольного </w:t>
      </w:r>
      <w:r w:rsidRPr="005A4A5D">
        <w:rPr>
          <w:rFonts w:ascii="Times New Roman" w:eastAsia="Times New Roman" w:hAnsi="Times New Roman" w:cs="Times New Roman"/>
          <w:color w:val="444444"/>
          <w:sz w:val="28"/>
          <w:szCs w:val="28"/>
          <w:lang w:eastAsia="ru-RU"/>
        </w:rPr>
        <w:lastRenderedPageBreak/>
        <w:t>(надзорного) органа (между Центральным аппаратом и территориальными органами).</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Для перенаправления требуется перейти в карточку новой жалобы, назначенной на исполнителя, нажать кнопку «Перенаправить жалобу».</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5A4A5D" w:rsidRPr="005A4A5D" w:rsidRDefault="005A4A5D" w:rsidP="005A4A5D">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b/>
          <w:bCs/>
          <w:color w:val="444444"/>
          <w:sz w:val="28"/>
          <w:szCs w:val="28"/>
          <w:bdr w:val="none" w:sz="0" w:space="0" w:color="auto" w:frame="1"/>
          <w:lang w:eastAsia="ru-RU"/>
        </w:rPr>
        <w:t>Рассмотрение жалобы</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Если в жалобе отсутствуют ходатайства или они были рассмотрены ранее,</w:t>
      </w:r>
      <w:r w:rsidRPr="005A4A5D">
        <w:rPr>
          <w:rFonts w:ascii="Times New Roman" w:eastAsia="Times New Roman" w:hAnsi="Times New Roman" w:cs="Times New Roman"/>
          <w:color w:val="444444"/>
          <w:sz w:val="28"/>
          <w:szCs w:val="28"/>
          <w:lang w:eastAsia="ru-RU"/>
        </w:rPr>
        <w:b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sidRPr="005A4A5D">
        <w:rPr>
          <w:rFonts w:ascii="Times New Roman" w:eastAsia="Times New Roman" w:hAnsi="Times New Roman" w:cs="Times New Roman"/>
          <w:color w:val="444444"/>
          <w:sz w:val="28"/>
          <w:szCs w:val="28"/>
          <w:lang w:eastAsia="ru-RU"/>
        </w:rPr>
        <w:br/>
        <w:t>к рассмотрению жалобы необходимо в срок, не превышающий 5 рабочих дней</w:t>
      </w:r>
      <w:r w:rsidRPr="005A4A5D">
        <w:rPr>
          <w:rFonts w:ascii="Times New Roman" w:eastAsia="Times New Roman" w:hAnsi="Times New Roman" w:cs="Times New Roman"/>
          <w:color w:val="444444"/>
          <w:sz w:val="28"/>
          <w:szCs w:val="28"/>
          <w:lang w:eastAsia="ru-RU"/>
        </w:rPr>
        <w:br/>
        <w:t>с момента регистрации жалобы.</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proofErr w:type="gramStart"/>
      <w:r w:rsidRPr="005A4A5D">
        <w:rPr>
          <w:rFonts w:ascii="Times New Roman" w:eastAsia="Times New Roman" w:hAnsi="Times New Roman" w:cs="Times New Roman"/>
          <w:color w:val="444444"/>
          <w:sz w:val="28"/>
          <w:szCs w:val="28"/>
          <w:lang w:eastAsia="ru-RU"/>
        </w:rPr>
        <w:t>Статус по жалобе изменится с «Проверка» на «На рассмотрении».</w:t>
      </w:r>
      <w:proofErr w:type="gramEnd"/>
      <w:r w:rsidRPr="005A4A5D">
        <w:rPr>
          <w:rFonts w:ascii="Times New Roman" w:eastAsia="Times New Roman" w:hAnsi="Times New Roman" w:cs="Times New Roman"/>
          <w:color w:val="444444"/>
          <w:sz w:val="28"/>
          <w:szCs w:val="28"/>
          <w:lang w:eastAsia="ru-RU"/>
        </w:rPr>
        <w:t xml:space="preserve"> При рассмотрении жалобы доступны следующие действия:</w:t>
      </w:r>
    </w:p>
    <w:p w:rsidR="005A4A5D" w:rsidRPr="005A4A5D" w:rsidRDefault="005A4A5D" w:rsidP="005A4A5D">
      <w:pPr>
        <w:numPr>
          <w:ilvl w:val="0"/>
          <w:numId w:val="15"/>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«Приостановить исполнение обжалуемого решения»;</w:t>
      </w:r>
    </w:p>
    <w:p w:rsidR="005A4A5D" w:rsidRPr="005A4A5D" w:rsidRDefault="005A4A5D" w:rsidP="005A4A5D">
      <w:pPr>
        <w:numPr>
          <w:ilvl w:val="0"/>
          <w:numId w:val="15"/>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«Принять итоговое решение»;</w:t>
      </w:r>
    </w:p>
    <w:p w:rsidR="005A4A5D" w:rsidRPr="005A4A5D" w:rsidRDefault="005A4A5D" w:rsidP="005A4A5D">
      <w:pPr>
        <w:numPr>
          <w:ilvl w:val="0"/>
          <w:numId w:val="15"/>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«Запросить дополнительную информацию».</w:t>
      </w:r>
    </w:p>
    <w:p w:rsidR="005A4A5D" w:rsidRPr="005A4A5D" w:rsidRDefault="005A4A5D" w:rsidP="005A4A5D">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b/>
          <w:bCs/>
          <w:color w:val="444444"/>
          <w:sz w:val="28"/>
          <w:szCs w:val="28"/>
          <w:bdr w:val="none" w:sz="0" w:space="0" w:color="auto" w:frame="1"/>
          <w:lang w:eastAsia="ru-RU"/>
        </w:rPr>
        <w:t>Запрос дополнительной информации по жалобе</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Для запроса дополнительной информации в карточке записи о жалобе нажмите на кнопку «Запросить дополнительную информацию».</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lastRenderedPageBreak/>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5A4A5D" w:rsidRPr="005A4A5D" w:rsidRDefault="005A4A5D" w:rsidP="005A4A5D">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b/>
          <w:bCs/>
          <w:color w:val="444444"/>
          <w:sz w:val="28"/>
          <w:szCs w:val="28"/>
          <w:bdr w:val="none" w:sz="0" w:space="0" w:color="auto" w:frame="1"/>
          <w:lang w:eastAsia="ru-RU"/>
        </w:rPr>
        <w:t>Действия исполнителя при поступлении дополнительных документов</w:t>
      </w:r>
      <w:r>
        <w:rPr>
          <w:rFonts w:ascii="Times New Roman" w:eastAsia="Times New Roman" w:hAnsi="Times New Roman" w:cs="Times New Roman"/>
          <w:b/>
          <w:bCs/>
          <w:color w:val="444444"/>
          <w:sz w:val="28"/>
          <w:szCs w:val="28"/>
          <w:bdr w:val="none" w:sz="0" w:space="0" w:color="auto" w:frame="1"/>
          <w:lang w:eastAsia="ru-RU"/>
        </w:rPr>
        <w:t xml:space="preserve"> </w:t>
      </w:r>
      <w:r w:rsidRPr="005A4A5D">
        <w:rPr>
          <w:rFonts w:ascii="Times New Roman" w:eastAsia="Times New Roman" w:hAnsi="Times New Roman" w:cs="Times New Roman"/>
          <w:b/>
          <w:bCs/>
          <w:color w:val="444444"/>
          <w:sz w:val="28"/>
          <w:szCs w:val="28"/>
          <w:bdr w:val="none" w:sz="0" w:space="0" w:color="auto" w:frame="1"/>
          <w:lang w:eastAsia="ru-RU"/>
        </w:rPr>
        <w:t>по инициативе заявителя</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При необходимости, заявитель может дослать дополнительную информацию и документы, относящиеся к предмету жалобы.</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Если к жалобе приложены документы, то они отображаются в виде пиктограммы.</w:t>
      </w:r>
    </w:p>
    <w:p w:rsidR="005A4A5D" w:rsidRPr="005A4A5D" w:rsidRDefault="005A4A5D" w:rsidP="005A4A5D">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b/>
          <w:bCs/>
          <w:color w:val="444444"/>
          <w:sz w:val="28"/>
          <w:szCs w:val="28"/>
          <w:bdr w:val="none" w:sz="0" w:space="0" w:color="auto" w:frame="1"/>
          <w:lang w:eastAsia="ru-RU"/>
        </w:rPr>
        <w:t>Принятие итогового решения по жалобе</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Далее в открывшемся окне инспектору необходимо выбрать решение</w:t>
      </w:r>
      <w:r w:rsidRPr="005A4A5D">
        <w:rPr>
          <w:rFonts w:ascii="Times New Roman" w:eastAsia="Times New Roman" w:hAnsi="Times New Roman" w:cs="Times New Roman"/>
          <w:color w:val="444444"/>
          <w:sz w:val="28"/>
          <w:szCs w:val="28"/>
          <w:lang w:eastAsia="ru-RU"/>
        </w:rPr>
        <w:br/>
        <w:t>из списка и заполнить поле «Обоснование принятого решения».</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Выбор сотрудников, согласующих и подписывающих проект решения,</w:t>
      </w:r>
      <w:r w:rsidRPr="005A4A5D">
        <w:rPr>
          <w:rFonts w:ascii="Times New Roman" w:eastAsia="Times New Roman" w:hAnsi="Times New Roman" w:cs="Times New Roman"/>
          <w:color w:val="444444"/>
          <w:sz w:val="28"/>
          <w:szCs w:val="28"/>
          <w:lang w:eastAsia="ru-RU"/>
        </w:rPr>
        <w:br/>
        <w:t>а также процесс формирования документа аналогичны процессу при подготовке проектов решений по ходатайствам, рассмотренным ранее.</w:t>
      </w:r>
    </w:p>
    <w:p w:rsidR="005A4A5D" w:rsidRPr="005A4A5D" w:rsidRDefault="005A4A5D" w:rsidP="005A4A5D">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b/>
          <w:bCs/>
          <w:color w:val="444444"/>
          <w:sz w:val="28"/>
          <w:szCs w:val="28"/>
          <w:bdr w:val="none" w:sz="0" w:space="0" w:color="auto" w:frame="1"/>
          <w:lang w:eastAsia="ru-RU"/>
        </w:rPr>
        <w:t>Согласование и подписание решений по жалобе</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Согласовывать проекты решений по жалобе могут пользователи с ролью «Инспектор» или «Руководитель».</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В карточке жалобы, поступившей на согласование, в блоке «Требуется согласование документа» доступны следующие функции:</w:t>
      </w:r>
    </w:p>
    <w:p w:rsidR="005A4A5D" w:rsidRPr="005A4A5D" w:rsidRDefault="005A4A5D" w:rsidP="005A4A5D">
      <w:pPr>
        <w:numPr>
          <w:ilvl w:val="0"/>
          <w:numId w:val="16"/>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w:t>
      </w:r>
      <w:proofErr w:type="spellStart"/>
      <w:r w:rsidRPr="005A4A5D">
        <w:rPr>
          <w:rFonts w:ascii="Times New Roman" w:eastAsia="Times New Roman" w:hAnsi="Times New Roman" w:cs="Times New Roman"/>
          <w:color w:val="444444"/>
          <w:sz w:val="28"/>
          <w:szCs w:val="28"/>
          <w:lang w:eastAsia="ru-RU"/>
        </w:rPr>
        <w:t>Предпросмотр</w:t>
      </w:r>
      <w:proofErr w:type="spellEnd"/>
      <w:r w:rsidRPr="005A4A5D">
        <w:rPr>
          <w:rFonts w:ascii="Times New Roman" w:eastAsia="Times New Roman" w:hAnsi="Times New Roman" w:cs="Times New Roman"/>
          <w:color w:val="444444"/>
          <w:sz w:val="28"/>
          <w:szCs w:val="28"/>
          <w:lang w:eastAsia="ru-RU"/>
        </w:rPr>
        <w:t>»;</w:t>
      </w:r>
    </w:p>
    <w:p w:rsidR="005A4A5D" w:rsidRPr="005A4A5D" w:rsidRDefault="005A4A5D" w:rsidP="005A4A5D">
      <w:pPr>
        <w:numPr>
          <w:ilvl w:val="0"/>
          <w:numId w:val="16"/>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«Согласовать»;</w:t>
      </w:r>
    </w:p>
    <w:p w:rsidR="005A4A5D" w:rsidRPr="005A4A5D" w:rsidRDefault="005A4A5D" w:rsidP="005A4A5D">
      <w:pPr>
        <w:numPr>
          <w:ilvl w:val="0"/>
          <w:numId w:val="16"/>
        </w:numPr>
        <w:shd w:val="clear" w:color="auto" w:fill="F9F9F9"/>
        <w:spacing w:after="240" w:line="360" w:lineRule="atLeast"/>
        <w:ind w:left="270"/>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«На доработку».</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Функция «</w:t>
      </w:r>
      <w:proofErr w:type="spellStart"/>
      <w:r w:rsidRPr="005A4A5D">
        <w:rPr>
          <w:rFonts w:ascii="Times New Roman" w:eastAsia="Times New Roman" w:hAnsi="Times New Roman" w:cs="Times New Roman"/>
          <w:color w:val="444444"/>
          <w:sz w:val="28"/>
          <w:szCs w:val="28"/>
          <w:lang w:eastAsia="ru-RU"/>
        </w:rPr>
        <w:t>Предпросмотр</w:t>
      </w:r>
      <w:proofErr w:type="spellEnd"/>
      <w:r w:rsidRPr="005A4A5D">
        <w:rPr>
          <w:rFonts w:ascii="Times New Roman" w:eastAsia="Times New Roman" w:hAnsi="Times New Roman" w:cs="Times New Roman"/>
          <w:color w:val="444444"/>
          <w:sz w:val="28"/>
          <w:szCs w:val="28"/>
          <w:lang w:eastAsia="ru-RU"/>
        </w:rPr>
        <w:t xml:space="preserve">» позволяет ознакомиться с документом по жалобе, перед тем как его согласовать. Также в карточке жалобы вы можете </w:t>
      </w:r>
      <w:r w:rsidRPr="005A4A5D">
        <w:rPr>
          <w:rFonts w:ascii="Times New Roman" w:eastAsia="Times New Roman" w:hAnsi="Times New Roman" w:cs="Times New Roman"/>
          <w:color w:val="444444"/>
          <w:sz w:val="28"/>
          <w:szCs w:val="28"/>
          <w:lang w:eastAsia="ru-RU"/>
        </w:rPr>
        <w:lastRenderedPageBreak/>
        <w:t>сохранить проект документа на компьютер, нажав на гиперссылку с его названием, и изучить всю информацию по жалобе.</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 xml:space="preserve">Функция «На доработку» применяется, если при анализе проекта решения по жалобе согласующее лицо считает необходимым его доработку. Для </w:t>
      </w:r>
      <w:proofErr w:type="spellStart"/>
      <w:r w:rsidRPr="005A4A5D">
        <w:rPr>
          <w:rFonts w:ascii="Times New Roman" w:eastAsia="Times New Roman" w:hAnsi="Times New Roman" w:cs="Times New Roman"/>
          <w:color w:val="444444"/>
          <w:sz w:val="28"/>
          <w:szCs w:val="28"/>
          <w:lang w:eastAsia="ru-RU"/>
        </w:rPr>
        <w:t>этогов</w:t>
      </w:r>
      <w:proofErr w:type="spellEnd"/>
      <w:r w:rsidRPr="005A4A5D">
        <w:rPr>
          <w:rFonts w:ascii="Times New Roman" w:eastAsia="Times New Roman" w:hAnsi="Times New Roman" w:cs="Times New Roman"/>
          <w:color w:val="444444"/>
          <w:sz w:val="28"/>
          <w:szCs w:val="28"/>
          <w:lang w:eastAsia="ru-RU"/>
        </w:rPr>
        <w:t xml:space="preserve"> карточке жалобы укажите причину для доработки и нажмите на кнопку «Отправить на доработку».</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5A4A5D"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color w:val="444444"/>
          <w:sz w:val="28"/>
          <w:szCs w:val="28"/>
          <w:lang w:eastAsia="ru-RU"/>
        </w:rPr>
        <w:t xml:space="preserve">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w:t>
      </w:r>
      <w:proofErr w:type="gramStart"/>
      <w:r w:rsidRPr="005A4A5D">
        <w:rPr>
          <w:rFonts w:ascii="Times New Roman" w:eastAsia="Times New Roman" w:hAnsi="Times New Roman" w:cs="Times New Roman"/>
          <w:color w:val="444444"/>
          <w:sz w:val="28"/>
          <w:szCs w:val="28"/>
          <w:lang w:eastAsia="ru-RU"/>
        </w:rPr>
        <w:t>также, как</w:t>
      </w:r>
      <w:proofErr w:type="gramEnd"/>
      <w:r w:rsidRPr="005A4A5D">
        <w:rPr>
          <w:rFonts w:ascii="Times New Roman" w:eastAsia="Times New Roman" w:hAnsi="Times New Roman" w:cs="Times New Roman"/>
          <w:color w:val="444444"/>
          <w:sz w:val="28"/>
          <w:szCs w:val="28"/>
          <w:lang w:eastAsia="ru-RU"/>
        </w:rPr>
        <w:t xml:space="preserve">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5A4A5D" w:rsidRPr="005A4A5D" w:rsidRDefault="005A4A5D" w:rsidP="005A4A5D">
      <w:pPr>
        <w:shd w:val="clear" w:color="auto" w:fill="F9F9F9"/>
        <w:spacing w:after="0" w:line="360" w:lineRule="atLeast"/>
        <w:jc w:val="both"/>
        <w:textAlignment w:val="baseline"/>
        <w:rPr>
          <w:rFonts w:ascii="Times New Roman" w:eastAsia="Times New Roman" w:hAnsi="Times New Roman" w:cs="Times New Roman"/>
          <w:color w:val="444444"/>
          <w:sz w:val="28"/>
          <w:szCs w:val="28"/>
          <w:lang w:eastAsia="ru-RU"/>
        </w:rPr>
      </w:pPr>
      <w:r w:rsidRPr="005A4A5D">
        <w:rPr>
          <w:rFonts w:ascii="Times New Roman" w:eastAsia="Times New Roman" w:hAnsi="Times New Roman" w:cs="Times New Roman"/>
          <w:b/>
          <w:bCs/>
          <w:color w:val="444444"/>
          <w:sz w:val="28"/>
          <w:szCs w:val="28"/>
          <w:bdr w:val="none" w:sz="0" w:space="0" w:color="auto" w:frame="1"/>
          <w:lang w:eastAsia="ru-RU"/>
        </w:rPr>
        <w:t>Работа с информационной панелью (</w:t>
      </w:r>
      <w:proofErr w:type="spellStart"/>
      <w:r w:rsidRPr="005A4A5D">
        <w:rPr>
          <w:rFonts w:ascii="Times New Roman" w:eastAsia="Times New Roman" w:hAnsi="Times New Roman" w:cs="Times New Roman"/>
          <w:b/>
          <w:bCs/>
          <w:color w:val="444444"/>
          <w:sz w:val="28"/>
          <w:szCs w:val="28"/>
          <w:bdr w:val="none" w:sz="0" w:space="0" w:color="auto" w:frame="1"/>
          <w:lang w:eastAsia="ru-RU"/>
        </w:rPr>
        <w:t>дашбордом</w:t>
      </w:r>
      <w:proofErr w:type="spellEnd"/>
      <w:r w:rsidRPr="005A4A5D">
        <w:rPr>
          <w:rFonts w:ascii="Times New Roman" w:eastAsia="Times New Roman" w:hAnsi="Times New Roman" w:cs="Times New Roman"/>
          <w:b/>
          <w:bCs/>
          <w:color w:val="444444"/>
          <w:sz w:val="28"/>
          <w:szCs w:val="28"/>
          <w:bdr w:val="none" w:sz="0" w:space="0" w:color="auto" w:frame="1"/>
          <w:lang w:eastAsia="ru-RU"/>
        </w:rPr>
        <w:t>)</w:t>
      </w:r>
    </w:p>
    <w:p w:rsidR="001A6308" w:rsidRPr="005A4A5D" w:rsidRDefault="005A4A5D" w:rsidP="005A4A5D">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proofErr w:type="spellStart"/>
      <w:r w:rsidRPr="005A4A5D">
        <w:rPr>
          <w:rFonts w:ascii="Times New Roman" w:eastAsia="Times New Roman" w:hAnsi="Times New Roman" w:cs="Times New Roman"/>
          <w:color w:val="444444"/>
          <w:sz w:val="28"/>
          <w:szCs w:val="28"/>
          <w:lang w:eastAsia="ru-RU"/>
        </w:rPr>
        <w:t>Дашборд</w:t>
      </w:r>
      <w:proofErr w:type="spellEnd"/>
      <w:r w:rsidRPr="005A4A5D">
        <w:rPr>
          <w:rFonts w:ascii="Times New Roman" w:eastAsia="Times New Roman" w:hAnsi="Times New Roman" w:cs="Times New Roman"/>
          <w:color w:val="444444"/>
          <w:sz w:val="28"/>
          <w:szCs w:val="28"/>
          <w:lang w:eastAsia="ru-RU"/>
        </w:rPr>
        <w:t xml:space="preserve">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w:t>
      </w:r>
      <w:proofErr w:type="spellStart"/>
      <w:r w:rsidRPr="005A4A5D">
        <w:rPr>
          <w:rFonts w:ascii="Times New Roman" w:eastAsia="Times New Roman" w:hAnsi="Times New Roman" w:cs="Times New Roman"/>
          <w:color w:val="444444"/>
          <w:sz w:val="28"/>
          <w:szCs w:val="28"/>
          <w:lang w:eastAsia="ru-RU"/>
        </w:rPr>
        <w:t>дашборде</w:t>
      </w:r>
      <w:proofErr w:type="spellEnd"/>
      <w:r w:rsidRPr="005A4A5D">
        <w:rPr>
          <w:rFonts w:ascii="Times New Roman" w:eastAsia="Times New Roman" w:hAnsi="Times New Roman" w:cs="Times New Roman"/>
          <w:color w:val="444444"/>
          <w:sz w:val="28"/>
          <w:szCs w:val="28"/>
          <w:lang w:eastAsia="ru-RU"/>
        </w:rPr>
        <w:t xml:space="preserve">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sectPr w:rsidR="001A6308" w:rsidRPr="005A4A5D" w:rsidSect="005A4A5D">
      <w:footerReference w:type="default" r:id="rId10"/>
      <w:pgSz w:w="11909" w:h="16834"/>
      <w:pgMar w:top="1134" w:right="851" w:bottom="1134" w:left="1701" w:header="709" w:footer="709" w:gutter="0"/>
      <w:pgNumType w:start="1"/>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21D" w:rsidRDefault="004C221D">
      <w:pPr>
        <w:spacing w:after="0" w:line="240" w:lineRule="auto"/>
      </w:pPr>
      <w:r>
        <w:separator/>
      </w:r>
    </w:p>
  </w:endnote>
  <w:endnote w:type="continuationSeparator" w:id="0">
    <w:p w:rsidR="004C221D" w:rsidRDefault="004C2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FF" w:rsidRDefault="004C221D">
    <w:pPr>
      <w:pStyle w:val="a3"/>
      <w:jc w:val="center"/>
    </w:pPr>
  </w:p>
  <w:p w:rsidR="00D755FF" w:rsidRDefault="004C22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21D" w:rsidRDefault="004C221D">
      <w:pPr>
        <w:spacing w:after="0" w:line="240" w:lineRule="auto"/>
      </w:pPr>
      <w:r>
        <w:separator/>
      </w:r>
    </w:p>
  </w:footnote>
  <w:footnote w:type="continuationSeparator" w:id="0">
    <w:p w:rsidR="004C221D" w:rsidRDefault="004C22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96F92"/>
    <w:multiLevelType w:val="multilevel"/>
    <w:tmpl w:val="2AAA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7259CD"/>
    <w:multiLevelType w:val="multilevel"/>
    <w:tmpl w:val="BFFA4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800360"/>
    <w:multiLevelType w:val="multilevel"/>
    <w:tmpl w:val="7146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906DEA"/>
    <w:multiLevelType w:val="multilevel"/>
    <w:tmpl w:val="0EF0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326650"/>
    <w:multiLevelType w:val="multilevel"/>
    <w:tmpl w:val="9EB0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FF70EA"/>
    <w:multiLevelType w:val="multilevel"/>
    <w:tmpl w:val="4218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C471D4"/>
    <w:multiLevelType w:val="multilevel"/>
    <w:tmpl w:val="5E44B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5C7A5F"/>
    <w:multiLevelType w:val="multilevel"/>
    <w:tmpl w:val="DD00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6F3066"/>
    <w:multiLevelType w:val="multilevel"/>
    <w:tmpl w:val="C712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8F44C3E"/>
    <w:multiLevelType w:val="hybridMultilevel"/>
    <w:tmpl w:val="CD90ABFA"/>
    <w:lvl w:ilvl="0" w:tplc="E9808A00">
      <w:start w:val="2"/>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0">
    <w:nsid w:val="6F4A43C6"/>
    <w:multiLevelType w:val="multilevel"/>
    <w:tmpl w:val="A56E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20F043C"/>
    <w:multiLevelType w:val="multilevel"/>
    <w:tmpl w:val="28DC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44264D4"/>
    <w:multiLevelType w:val="multilevel"/>
    <w:tmpl w:val="E93E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4CB5230"/>
    <w:multiLevelType w:val="multilevel"/>
    <w:tmpl w:val="9A9E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6E15D85"/>
    <w:multiLevelType w:val="multilevel"/>
    <w:tmpl w:val="211A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AC81593"/>
    <w:multiLevelType w:val="hybridMultilevel"/>
    <w:tmpl w:val="C074BF8C"/>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9"/>
  </w:num>
  <w:num w:numId="2">
    <w:abstractNumId w:val="15"/>
  </w:num>
  <w:num w:numId="3">
    <w:abstractNumId w:val="4"/>
  </w:num>
  <w:num w:numId="4">
    <w:abstractNumId w:val="13"/>
  </w:num>
  <w:num w:numId="5">
    <w:abstractNumId w:val="8"/>
  </w:num>
  <w:num w:numId="6">
    <w:abstractNumId w:val="3"/>
  </w:num>
  <w:num w:numId="7">
    <w:abstractNumId w:val="0"/>
  </w:num>
  <w:num w:numId="8">
    <w:abstractNumId w:val="2"/>
  </w:num>
  <w:num w:numId="9">
    <w:abstractNumId w:val="10"/>
  </w:num>
  <w:num w:numId="10">
    <w:abstractNumId w:val="14"/>
  </w:num>
  <w:num w:numId="11">
    <w:abstractNumId w:val="5"/>
  </w:num>
  <w:num w:numId="12">
    <w:abstractNumId w:val="6"/>
  </w:num>
  <w:num w:numId="13">
    <w:abstractNumId w:val="12"/>
  </w:num>
  <w:num w:numId="14">
    <w:abstractNumId w:val="1"/>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CA"/>
    <w:rsid w:val="00000369"/>
    <w:rsid w:val="00000C8B"/>
    <w:rsid w:val="00002D59"/>
    <w:rsid w:val="00003025"/>
    <w:rsid w:val="00003F64"/>
    <w:rsid w:val="000040F7"/>
    <w:rsid w:val="00006E6D"/>
    <w:rsid w:val="00006F13"/>
    <w:rsid w:val="000136EF"/>
    <w:rsid w:val="00013D85"/>
    <w:rsid w:val="00015C8E"/>
    <w:rsid w:val="00016AA2"/>
    <w:rsid w:val="00017D3B"/>
    <w:rsid w:val="000211D6"/>
    <w:rsid w:val="000223C1"/>
    <w:rsid w:val="00023920"/>
    <w:rsid w:val="00025845"/>
    <w:rsid w:val="00026CB7"/>
    <w:rsid w:val="00030387"/>
    <w:rsid w:val="00033322"/>
    <w:rsid w:val="00034190"/>
    <w:rsid w:val="000350EC"/>
    <w:rsid w:val="000357B1"/>
    <w:rsid w:val="00037510"/>
    <w:rsid w:val="000418C3"/>
    <w:rsid w:val="000434D8"/>
    <w:rsid w:val="000464F4"/>
    <w:rsid w:val="0005067F"/>
    <w:rsid w:val="000518A3"/>
    <w:rsid w:val="00055AAC"/>
    <w:rsid w:val="0006525F"/>
    <w:rsid w:val="00065516"/>
    <w:rsid w:val="00065A4A"/>
    <w:rsid w:val="00066A3A"/>
    <w:rsid w:val="00067262"/>
    <w:rsid w:val="000734D0"/>
    <w:rsid w:val="00074463"/>
    <w:rsid w:val="000746A9"/>
    <w:rsid w:val="00080951"/>
    <w:rsid w:val="0008204A"/>
    <w:rsid w:val="00084493"/>
    <w:rsid w:val="000848D7"/>
    <w:rsid w:val="00086408"/>
    <w:rsid w:val="00086446"/>
    <w:rsid w:val="00090FFF"/>
    <w:rsid w:val="00091D4E"/>
    <w:rsid w:val="000920ED"/>
    <w:rsid w:val="00093308"/>
    <w:rsid w:val="0009573A"/>
    <w:rsid w:val="00097231"/>
    <w:rsid w:val="00097367"/>
    <w:rsid w:val="000A0F88"/>
    <w:rsid w:val="000A2841"/>
    <w:rsid w:val="000A2E3C"/>
    <w:rsid w:val="000A38B5"/>
    <w:rsid w:val="000A4E29"/>
    <w:rsid w:val="000A6CA5"/>
    <w:rsid w:val="000A7150"/>
    <w:rsid w:val="000B1591"/>
    <w:rsid w:val="000B4265"/>
    <w:rsid w:val="000B44D0"/>
    <w:rsid w:val="000B6296"/>
    <w:rsid w:val="000B62EF"/>
    <w:rsid w:val="000B7C8C"/>
    <w:rsid w:val="000C117A"/>
    <w:rsid w:val="000C3D68"/>
    <w:rsid w:val="000C5BE5"/>
    <w:rsid w:val="000C5C46"/>
    <w:rsid w:val="000D0440"/>
    <w:rsid w:val="000D0E1C"/>
    <w:rsid w:val="000D237C"/>
    <w:rsid w:val="000D2C6A"/>
    <w:rsid w:val="000D5E2B"/>
    <w:rsid w:val="000D7964"/>
    <w:rsid w:val="000E014D"/>
    <w:rsid w:val="000E09E1"/>
    <w:rsid w:val="000E6076"/>
    <w:rsid w:val="000E6AA4"/>
    <w:rsid w:val="000E764A"/>
    <w:rsid w:val="000E7AC7"/>
    <w:rsid w:val="000F0D13"/>
    <w:rsid w:val="000F21E2"/>
    <w:rsid w:val="000F2DC2"/>
    <w:rsid w:val="000F2F02"/>
    <w:rsid w:val="000F4719"/>
    <w:rsid w:val="000F491D"/>
    <w:rsid w:val="000F4AF1"/>
    <w:rsid w:val="00100AA7"/>
    <w:rsid w:val="0010120E"/>
    <w:rsid w:val="00103457"/>
    <w:rsid w:val="00104B99"/>
    <w:rsid w:val="00104CDC"/>
    <w:rsid w:val="00105C63"/>
    <w:rsid w:val="00106491"/>
    <w:rsid w:val="00110C4E"/>
    <w:rsid w:val="00111D1C"/>
    <w:rsid w:val="00113EE6"/>
    <w:rsid w:val="00115803"/>
    <w:rsid w:val="00115A25"/>
    <w:rsid w:val="001174B0"/>
    <w:rsid w:val="00117ADA"/>
    <w:rsid w:val="001215E7"/>
    <w:rsid w:val="001234F5"/>
    <w:rsid w:val="0012371C"/>
    <w:rsid w:val="00124CA7"/>
    <w:rsid w:val="00126455"/>
    <w:rsid w:val="001267F5"/>
    <w:rsid w:val="00130254"/>
    <w:rsid w:val="00134872"/>
    <w:rsid w:val="00135EF3"/>
    <w:rsid w:val="001362C8"/>
    <w:rsid w:val="00140C18"/>
    <w:rsid w:val="0014392B"/>
    <w:rsid w:val="0014744C"/>
    <w:rsid w:val="001502EC"/>
    <w:rsid w:val="0015059B"/>
    <w:rsid w:val="00154686"/>
    <w:rsid w:val="001546C2"/>
    <w:rsid w:val="00154BB5"/>
    <w:rsid w:val="00155720"/>
    <w:rsid w:val="001616E9"/>
    <w:rsid w:val="001644E9"/>
    <w:rsid w:val="00165244"/>
    <w:rsid w:val="00165A1E"/>
    <w:rsid w:val="0016613D"/>
    <w:rsid w:val="00167820"/>
    <w:rsid w:val="00167AA0"/>
    <w:rsid w:val="001723C9"/>
    <w:rsid w:val="00174693"/>
    <w:rsid w:val="00177F2A"/>
    <w:rsid w:val="00183364"/>
    <w:rsid w:val="0018400A"/>
    <w:rsid w:val="00184623"/>
    <w:rsid w:val="001857C0"/>
    <w:rsid w:val="0018655E"/>
    <w:rsid w:val="00187CCF"/>
    <w:rsid w:val="00190C68"/>
    <w:rsid w:val="00191573"/>
    <w:rsid w:val="001929EA"/>
    <w:rsid w:val="00195961"/>
    <w:rsid w:val="00196976"/>
    <w:rsid w:val="00197411"/>
    <w:rsid w:val="001A0A1B"/>
    <w:rsid w:val="001A1493"/>
    <w:rsid w:val="001A1CED"/>
    <w:rsid w:val="001A22C3"/>
    <w:rsid w:val="001A317F"/>
    <w:rsid w:val="001A6308"/>
    <w:rsid w:val="001A6901"/>
    <w:rsid w:val="001A74D0"/>
    <w:rsid w:val="001B3D54"/>
    <w:rsid w:val="001B4F57"/>
    <w:rsid w:val="001C00D0"/>
    <w:rsid w:val="001C06A6"/>
    <w:rsid w:val="001C45CC"/>
    <w:rsid w:val="001C5DEE"/>
    <w:rsid w:val="001C6744"/>
    <w:rsid w:val="001C7C01"/>
    <w:rsid w:val="001D04D8"/>
    <w:rsid w:val="001D07B0"/>
    <w:rsid w:val="001D0BB9"/>
    <w:rsid w:val="001D3EB0"/>
    <w:rsid w:val="001D602F"/>
    <w:rsid w:val="001D6087"/>
    <w:rsid w:val="001D7574"/>
    <w:rsid w:val="001E1007"/>
    <w:rsid w:val="001E102D"/>
    <w:rsid w:val="001E1C11"/>
    <w:rsid w:val="001E5745"/>
    <w:rsid w:val="001E638B"/>
    <w:rsid w:val="001E6F42"/>
    <w:rsid w:val="001E7DC7"/>
    <w:rsid w:val="001F0334"/>
    <w:rsid w:val="001F03C9"/>
    <w:rsid w:val="001F0772"/>
    <w:rsid w:val="001F42EA"/>
    <w:rsid w:val="001F5832"/>
    <w:rsid w:val="001F664D"/>
    <w:rsid w:val="001F76C9"/>
    <w:rsid w:val="001F7F38"/>
    <w:rsid w:val="00200D31"/>
    <w:rsid w:val="00200EFE"/>
    <w:rsid w:val="0020144B"/>
    <w:rsid w:val="00201682"/>
    <w:rsid w:val="002063D9"/>
    <w:rsid w:val="00206F65"/>
    <w:rsid w:val="002127CF"/>
    <w:rsid w:val="00214550"/>
    <w:rsid w:val="0021709F"/>
    <w:rsid w:val="00217623"/>
    <w:rsid w:val="00217FEC"/>
    <w:rsid w:val="00221853"/>
    <w:rsid w:val="00221905"/>
    <w:rsid w:val="002246CC"/>
    <w:rsid w:val="00224704"/>
    <w:rsid w:val="00227581"/>
    <w:rsid w:val="002304AC"/>
    <w:rsid w:val="00231292"/>
    <w:rsid w:val="0023240D"/>
    <w:rsid w:val="0023291C"/>
    <w:rsid w:val="00236D41"/>
    <w:rsid w:val="00241447"/>
    <w:rsid w:val="00244A06"/>
    <w:rsid w:val="00251663"/>
    <w:rsid w:val="00252A5F"/>
    <w:rsid w:val="002547BF"/>
    <w:rsid w:val="00255EC9"/>
    <w:rsid w:val="002563EA"/>
    <w:rsid w:val="00257EDE"/>
    <w:rsid w:val="00261CA0"/>
    <w:rsid w:val="002627ED"/>
    <w:rsid w:val="002628C7"/>
    <w:rsid w:val="0026721C"/>
    <w:rsid w:val="00267228"/>
    <w:rsid w:val="00267C01"/>
    <w:rsid w:val="00270C83"/>
    <w:rsid w:val="00271CF4"/>
    <w:rsid w:val="00272C93"/>
    <w:rsid w:val="00276CBE"/>
    <w:rsid w:val="0028033A"/>
    <w:rsid w:val="00280BD1"/>
    <w:rsid w:val="00281E85"/>
    <w:rsid w:val="002821CE"/>
    <w:rsid w:val="0028343C"/>
    <w:rsid w:val="00285B27"/>
    <w:rsid w:val="002860EA"/>
    <w:rsid w:val="002869CD"/>
    <w:rsid w:val="002876AB"/>
    <w:rsid w:val="00294205"/>
    <w:rsid w:val="00294B58"/>
    <w:rsid w:val="00294FEE"/>
    <w:rsid w:val="002A0E2B"/>
    <w:rsid w:val="002A11CF"/>
    <w:rsid w:val="002A1BE0"/>
    <w:rsid w:val="002A50B6"/>
    <w:rsid w:val="002A5730"/>
    <w:rsid w:val="002A6309"/>
    <w:rsid w:val="002A75DF"/>
    <w:rsid w:val="002A7C9B"/>
    <w:rsid w:val="002B39F7"/>
    <w:rsid w:val="002B6F0A"/>
    <w:rsid w:val="002B704D"/>
    <w:rsid w:val="002B7C3A"/>
    <w:rsid w:val="002C0535"/>
    <w:rsid w:val="002C0839"/>
    <w:rsid w:val="002C1836"/>
    <w:rsid w:val="002C59FF"/>
    <w:rsid w:val="002C61D4"/>
    <w:rsid w:val="002D3836"/>
    <w:rsid w:val="002D732C"/>
    <w:rsid w:val="002D7561"/>
    <w:rsid w:val="002D7A9B"/>
    <w:rsid w:val="002E31A0"/>
    <w:rsid w:val="002E3BA2"/>
    <w:rsid w:val="002E583C"/>
    <w:rsid w:val="002E5C61"/>
    <w:rsid w:val="002E6E92"/>
    <w:rsid w:val="002F004C"/>
    <w:rsid w:val="002F3925"/>
    <w:rsid w:val="002F5895"/>
    <w:rsid w:val="002F5BEA"/>
    <w:rsid w:val="00301777"/>
    <w:rsid w:val="00303E0A"/>
    <w:rsid w:val="003044C2"/>
    <w:rsid w:val="003101D2"/>
    <w:rsid w:val="00311794"/>
    <w:rsid w:val="00314760"/>
    <w:rsid w:val="00314BEF"/>
    <w:rsid w:val="003152CC"/>
    <w:rsid w:val="00316C14"/>
    <w:rsid w:val="0031743C"/>
    <w:rsid w:val="00322049"/>
    <w:rsid w:val="003256D3"/>
    <w:rsid w:val="003261BB"/>
    <w:rsid w:val="00326342"/>
    <w:rsid w:val="00327E88"/>
    <w:rsid w:val="0033164E"/>
    <w:rsid w:val="003335E9"/>
    <w:rsid w:val="00333E79"/>
    <w:rsid w:val="00335B07"/>
    <w:rsid w:val="00336511"/>
    <w:rsid w:val="00341118"/>
    <w:rsid w:val="00341E27"/>
    <w:rsid w:val="00342AB6"/>
    <w:rsid w:val="0034490B"/>
    <w:rsid w:val="00344D6E"/>
    <w:rsid w:val="00346F0B"/>
    <w:rsid w:val="00347087"/>
    <w:rsid w:val="00347925"/>
    <w:rsid w:val="00350B29"/>
    <w:rsid w:val="00355544"/>
    <w:rsid w:val="00356218"/>
    <w:rsid w:val="00357B21"/>
    <w:rsid w:val="00360357"/>
    <w:rsid w:val="00360EE8"/>
    <w:rsid w:val="0036252C"/>
    <w:rsid w:val="0036426A"/>
    <w:rsid w:val="003644F7"/>
    <w:rsid w:val="00364F13"/>
    <w:rsid w:val="003738B5"/>
    <w:rsid w:val="00376F74"/>
    <w:rsid w:val="0037720F"/>
    <w:rsid w:val="00382327"/>
    <w:rsid w:val="00383628"/>
    <w:rsid w:val="003843F8"/>
    <w:rsid w:val="00384553"/>
    <w:rsid w:val="003849AA"/>
    <w:rsid w:val="003861C1"/>
    <w:rsid w:val="00386A25"/>
    <w:rsid w:val="003902C3"/>
    <w:rsid w:val="003919E3"/>
    <w:rsid w:val="0039233B"/>
    <w:rsid w:val="00393C32"/>
    <w:rsid w:val="00393D0E"/>
    <w:rsid w:val="00394DFC"/>
    <w:rsid w:val="00394E0A"/>
    <w:rsid w:val="003959D0"/>
    <w:rsid w:val="003A4D4E"/>
    <w:rsid w:val="003A6AEB"/>
    <w:rsid w:val="003B5E91"/>
    <w:rsid w:val="003B73A4"/>
    <w:rsid w:val="003C2221"/>
    <w:rsid w:val="003C5AEE"/>
    <w:rsid w:val="003C6311"/>
    <w:rsid w:val="003C632D"/>
    <w:rsid w:val="003C673C"/>
    <w:rsid w:val="003D085A"/>
    <w:rsid w:val="003E01EE"/>
    <w:rsid w:val="003E16EA"/>
    <w:rsid w:val="003E3E80"/>
    <w:rsid w:val="003E464B"/>
    <w:rsid w:val="003E5566"/>
    <w:rsid w:val="003E5B1F"/>
    <w:rsid w:val="003E64BA"/>
    <w:rsid w:val="003E6C68"/>
    <w:rsid w:val="003E6FB4"/>
    <w:rsid w:val="003F4507"/>
    <w:rsid w:val="003F4D27"/>
    <w:rsid w:val="003F5B33"/>
    <w:rsid w:val="003F61E2"/>
    <w:rsid w:val="003F711F"/>
    <w:rsid w:val="00400DD7"/>
    <w:rsid w:val="00401211"/>
    <w:rsid w:val="0040243B"/>
    <w:rsid w:val="00402B40"/>
    <w:rsid w:val="00412C39"/>
    <w:rsid w:val="00415762"/>
    <w:rsid w:val="004207DE"/>
    <w:rsid w:val="00420DC7"/>
    <w:rsid w:val="004236EB"/>
    <w:rsid w:val="0042411B"/>
    <w:rsid w:val="00424C67"/>
    <w:rsid w:val="004260D1"/>
    <w:rsid w:val="00427D34"/>
    <w:rsid w:val="00431493"/>
    <w:rsid w:val="004321FB"/>
    <w:rsid w:val="00433E87"/>
    <w:rsid w:val="00442AF3"/>
    <w:rsid w:val="00443B32"/>
    <w:rsid w:val="00450CD8"/>
    <w:rsid w:val="0045466A"/>
    <w:rsid w:val="004547AF"/>
    <w:rsid w:val="00457332"/>
    <w:rsid w:val="00457518"/>
    <w:rsid w:val="00457ECC"/>
    <w:rsid w:val="00461FA5"/>
    <w:rsid w:val="004628B7"/>
    <w:rsid w:val="00471417"/>
    <w:rsid w:val="00471971"/>
    <w:rsid w:val="0047529E"/>
    <w:rsid w:val="00476864"/>
    <w:rsid w:val="0048003E"/>
    <w:rsid w:val="00480094"/>
    <w:rsid w:val="0048161A"/>
    <w:rsid w:val="0048250A"/>
    <w:rsid w:val="00482FA4"/>
    <w:rsid w:val="004850D6"/>
    <w:rsid w:val="00486067"/>
    <w:rsid w:val="00492F36"/>
    <w:rsid w:val="00495160"/>
    <w:rsid w:val="00497CE0"/>
    <w:rsid w:val="004A089F"/>
    <w:rsid w:val="004A424A"/>
    <w:rsid w:val="004A42AE"/>
    <w:rsid w:val="004A68F0"/>
    <w:rsid w:val="004A6D5C"/>
    <w:rsid w:val="004A7A58"/>
    <w:rsid w:val="004A7DE7"/>
    <w:rsid w:val="004B2611"/>
    <w:rsid w:val="004B620D"/>
    <w:rsid w:val="004B7B3C"/>
    <w:rsid w:val="004C18FF"/>
    <w:rsid w:val="004C221D"/>
    <w:rsid w:val="004C2CD6"/>
    <w:rsid w:val="004C3624"/>
    <w:rsid w:val="004C3994"/>
    <w:rsid w:val="004C6A09"/>
    <w:rsid w:val="004C784A"/>
    <w:rsid w:val="004C7E65"/>
    <w:rsid w:val="004D350D"/>
    <w:rsid w:val="004D49FE"/>
    <w:rsid w:val="004D5F1F"/>
    <w:rsid w:val="004D71C6"/>
    <w:rsid w:val="004E02BB"/>
    <w:rsid w:val="004E277D"/>
    <w:rsid w:val="004E6D56"/>
    <w:rsid w:val="004E7579"/>
    <w:rsid w:val="004F0803"/>
    <w:rsid w:val="004F08A3"/>
    <w:rsid w:val="004F2E2E"/>
    <w:rsid w:val="004F3FBE"/>
    <w:rsid w:val="004F45E8"/>
    <w:rsid w:val="004F5E34"/>
    <w:rsid w:val="004F65CA"/>
    <w:rsid w:val="00501B36"/>
    <w:rsid w:val="00502A46"/>
    <w:rsid w:val="00502FEE"/>
    <w:rsid w:val="00505114"/>
    <w:rsid w:val="00506011"/>
    <w:rsid w:val="0050725B"/>
    <w:rsid w:val="00510E80"/>
    <w:rsid w:val="005123E7"/>
    <w:rsid w:val="005128B3"/>
    <w:rsid w:val="00512CA3"/>
    <w:rsid w:val="00514477"/>
    <w:rsid w:val="00516BA0"/>
    <w:rsid w:val="00516F1E"/>
    <w:rsid w:val="005205D4"/>
    <w:rsid w:val="00522F3E"/>
    <w:rsid w:val="005239F7"/>
    <w:rsid w:val="00524987"/>
    <w:rsid w:val="0052522A"/>
    <w:rsid w:val="00530A9A"/>
    <w:rsid w:val="005310C2"/>
    <w:rsid w:val="00532B64"/>
    <w:rsid w:val="0053546A"/>
    <w:rsid w:val="00535675"/>
    <w:rsid w:val="00535DCE"/>
    <w:rsid w:val="00542510"/>
    <w:rsid w:val="005429A5"/>
    <w:rsid w:val="0054404F"/>
    <w:rsid w:val="00545149"/>
    <w:rsid w:val="00546299"/>
    <w:rsid w:val="0054678E"/>
    <w:rsid w:val="00547683"/>
    <w:rsid w:val="005510EB"/>
    <w:rsid w:val="005533CB"/>
    <w:rsid w:val="00553626"/>
    <w:rsid w:val="00560A21"/>
    <w:rsid w:val="00561600"/>
    <w:rsid w:val="00561B69"/>
    <w:rsid w:val="00561B7D"/>
    <w:rsid w:val="00563A38"/>
    <w:rsid w:val="005644E3"/>
    <w:rsid w:val="00564544"/>
    <w:rsid w:val="0056492D"/>
    <w:rsid w:val="00564FED"/>
    <w:rsid w:val="0057133A"/>
    <w:rsid w:val="00575C40"/>
    <w:rsid w:val="00577900"/>
    <w:rsid w:val="005808A2"/>
    <w:rsid w:val="00580E5B"/>
    <w:rsid w:val="00586D5A"/>
    <w:rsid w:val="00590AB7"/>
    <w:rsid w:val="005922DD"/>
    <w:rsid w:val="00592F2D"/>
    <w:rsid w:val="00594307"/>
    <w:rsid w:val="00594CA7"/>
    <w:rsid w:val="0059689A"/>
    <w:rsid w:val="00597021"/>
    <w:rsid w:val="005A13E1"/>
    <w:rsid w:val="005A202A"/>
    <w:rsid w:val="005A2FBE"/>
    <w:rsid w:val="005A4A5D"/>
    <w:rsid w:val="005A4B67"/>
    <w:rsid w:val="005A56BB"/>
    <w:rsid w:val="005B00A0"/>
    <w:rsid w:val="005B0809"/>
    <w:rsid w:val="005B2128"/>
    <w:rsid w:val="005B2B64"/>
    <w:rsid w:val="005B418A"/>
    <w:rsid w:val="005B631D"/>
    <w:rsid w:val="005B641D"/>
    <w:rsid w:val="005C141B"/>
    <w:rsid w:val="005C1F17"/>
    <w:rsid w:val="005C2BE7"/>
    <w:rsid w:val="005D1FA9"/>
    <w:rsid w:val="005D2F05"/>
    <w:rsid w:val="005D78C2"/>
    <w:rsid w:val="005E22A3"/>
    <w:rsid w:val="005E2AFE"/>
    <w:rsid w:val="005E3A58"/>
    <w:rsid w:val="005E4593"/>
    <w:rsid w:val="005E7B06"/>
    <w:rsid w:val="005F1E61"/>
    <w:rsid w:val="005F266C"/>
    <w:rsid w:val="005F62FB"/>
    <w:rsid w:val="00600A22"/>
    <w:rsid w:val="006032BC"/>
    <w:rsid w:val="0060408C"/>
    <w:rsid w:val="00604A28"/>
    <w:rsid w:val="00604E63"/>
    <w:rsid w:val="00611644"/>
    <w:rsid w:val="00613003"/>
    <w:rsid w:val="00615D22"/>
    <w:rsid w:val="00621D0B"/>
    <w:rsid w:val="006226CD"/>
    <w:rsid w:val="00622EB2"/>
    <w:rsid w:val="006231B9"/>
    <w:rsid w:val="00624B86"/>
    <w:rsid w:val="0062597A"/>
    <w:rsid w:val="00625A8E"/>
    <w:rsid w:val="00630E2C"/>
    <w:rsid w:val="00631311"/>
    <w:rsid w:val="00632EAA"/>
    <w:rsid w:val="00635223"/>
    <w:rsid w:val="0064162D"/>
    <w:rsid w:val="0064185E"/>
    <w:rsid w:val="00644113"/>
    <w:rsid w:val="006444EC"/>
    <w:rsid w:val="006455C5"/>
    <w:rsid w:val="006457AC"/>
    <w:rsid w:val="00645F62"/>
    <w:rsid w:val="006465E4"/>
    <w:rsid w:val="006529B9"/>
    <w:rsid w:val="006562B4"/>
    <w:rsid w:val="006567C4"/>
    <w:rsid w:val="006577BD"/>
    <w:rsid w:val="006604F8"/>
    <w:rsid w:val="0066080E"/>
    <w:rsid w:val="006614F8"/>
    <w:rsid w:val="0066282D"/>
    <w:rsid w:val="00664547"/>
    <w:rsid w:val="00664A3F"/>
    <w:rsid w:val="006651A3"/>
    <w:rsid w:val="006652B9"/>
    <w:rsid w:val="0066611C"/>
    <w:rsid w:val="006713FE"/>
    <w:rsid w:val="00671686"/>
    <w:rsid w:val="00671D55"/>
    <w:rsid w:val="00672880"/>
    <w:rsid w:val="00673F9B"/>
    <w:rsid w:val="006740B0"/>
    <w:rsid w:val="00674268"/>
    <w:rsid w:val="00675FBB"/>
    <w:rsid w:val="00676050"/>
    <w:rsid w:val="00677628"/>
    <w:rsid w:val="0068211B"/>
    <w:rsid w:val="006861B3"/>
    <w:rsid w:val="00687395"/>
    <w:rsid w:val="00690539"/>
    <w:rsid w:val="00691687"/>
    <w:rsid w:val="006932BA"/>
    <w:rsid w:val="00695BBD"/>
    <w:rsid w:val="006A179E"/>
    <w:rsid w:val="006A4985"/>
    <w:rsid w:val="006A4A58"/>
    <w:rsid w:val="006A735E"/>
    <w:rsid w:val="006B0FE0"/>
    <w:rsid w:val="006B106F"/>
    <w:rsid w:val="006B18CB"/>
    <w:rsid w:val="006B2243"/>
    <w:rsid w:val="006B22E1"/>
    <w:rsid w:val="006B2F68"/>
    <w:rsid w:val="006B4D39"/>
    <w:rsid w:val="006B5C1F"/>
    <w:rsid w:val="006B6678"/>
    <w:rsid w:val="006B6B3E"/>
    <w:rsid w:val="006B70A7"/>
    <w:rsid w:val="006B7B60"/>
    <w:rsid w:val="006C0A45"/>
    <w:rsid w:val="006C2D4A"/>
    <w:rsid w:val="006C3D3B"/>
    <w:rsid w:val="006C431B"/>
    <w:rsid w:val="006C4525"/>
    <w:rsid w:val="006C64BF"/>
    <w:rsid w:val="006C6FCA"/>
    <w:rsid w:val="006C705C"/>
    <w:rsid w:val="006C7935"/>
    <w:rsid w:val="006D0AFB"/>
    <w:rsid w:val="006D35E7"/>
    <w:rsid w:val="006D5493"/>
    <w:rsid w:val="006D55A5"/>
    <w:rsid w:val="006D580D"/>
    <w:rsid w:val="006D5A65"/>
    <w:rsid w:val="006D5C76"/>
    <w:rsid w:val="006E0648"/>
    <w:rsid w:val="006E300A"/>
    <w:rsid w:val="006E415D"/>
    <w:rsid w:val="006E43FA"/>
    <w:rsid w:val="006E5E93"/>
    <w:rsid w:val="006E6486"/>
    <w:rsid w:val="006E6C05"/>
    <w:rsid w:val="006F1B7D"/>
    <w:rsid w:val="006F2451"/>
    <w:rsid w:val="006F290D"/>
    <w:rsid w:val="006F32BD"/>
    <w:rsid w:val="006F413C"/>
    <w:rsid w:val="006F6D88"/>
    <w:rsid w:val="006F78C7"/>
    <w:rsid w:val="006F7F3F"/>
    <w:rsid w:val="00700CE8"/>
    <w:rsid w:val="00700D51"/>
    <w:rsid w:val="00701756"/>
    <w:rsid w:val="00703D42"/>
    <w:rsid w:val="00705655"/>
    <w:rsid w:val="00710F6D"/>
    <w:rsid w:val="00713CEE"/>
    <w:rsid w:val="00714E24"/>
    <w:rsid w:val="00717375"/>
    <w:rsid w:val="00720D79"/>
    <w:rsid w:val="007215AC"/>
    <w:rsid w:val="00722239"/>
    <w:rsid w:val="00724D83"/>
    <w:rsid w:val="00724FB5"/>
    <w:rsid w:val="00727306"/>
    <w:rsid w:val="0072739A"/>
    <w:rsid w:val="00727939"/>
    <w:rsid w:val="00730BBC"/>
    <w:rsid w:val="00730FDB"/>
    <w:rsid w:val="00731528"/>
    <w:rsid w:val="0074082A"/>
    <w:rsid w:val="00740B21"/>
    <w:rsid w:val="00741092"/>
    <w:rsid w:val="00746649"/>
    <w:rsid w:val="00753987"/>
    <w:rsid w:val="00755C7D"/>
    <w:rsid w:val="00756741"/>
    <w:rsid w:val="00760983"/>
    <w:rsid w:val="0076290D"/>
    <w:rsid w:val="00762F55"/>
    <w:rsid w:val="00766A98"/>
    <w:rsid w:val="00771087"/>
    <w:rsid w:val="007726F5"/>
    <w:rsid w:val="00772720"/>
    <w:rsid w:val="00780D7C"/>
    <w:rsid w:val="00782C02"/>
    <w:rsid w:val="00790B12"/>
    <w:rsid w:val="00791D8E"/>
    <w:rsid w:val="00792566"/>
    <w:rsid w:val="00793230"/>
    <w:rsid w:val="007936B1"/>
    <w:rsid w:val="007968ED"/>
    <w:rsid w:val="007A00D0"/>
    <w:rsid w:val="007A0850"/>
    <w:rsid w:val="007A1062"/>
    <w:rsid w:val="007A16F7"/>
    <w:rsid w:val="007A2AE5"/>
    <w:rsid w:val="007A3B46"/>
    <w:rsid w:val="007A425A"/>
    <w:rsid w:val="007A649C"/>
    <w:rsid w:val="007A7849"/>
    <w:rsid w:val="007B1952"/>
    <w:rsid w:val="007B3091"/>
    <w:rsid w:val="007B672A"/>
    <w:rsid w:val="007B7264"/>
    <w:rsid w:val="007B7870"/>
    <w:rsid w:val="007C317E"/>
    <w:rsid w:val="007C32AD"/>
    <w:rsid w:val="007C38F6"/>
    <w:rsid w:val="007C3AE1"/>
    <w:rsid w:val="007C5197"/>
    <w:rsid w:val="007D1216"/>
    <w:rsid w:val="007D24D3"/>
    <w:rsid w:val="007D3BF0"/>
    <w:rsid w:val="007D736C"/>
    <w:rsid w:val="007E13C2"/>
    <w:rsid w:val="007E1CBC"/>
    <w:rsid w:val="007E3864"/>
    <w:rsid w:val="007E55FA"/>
    <w:rsid w:val="007E66DC"/>
    <w:rsid w:val="007E745C"/>
    <w:rsid w:val="007F2A71"/>
    <w:rsid w:val="007F2ACD"/>
    <w:rsid w:val="007F5274"/>
    <w:rsid w:val="007F62CF"/>
    <w:rsid w:val="008008B4"/>
    <w:rsid w:val="00801E43"/>
    <w:rsid w:val="008028FB"/>
    <w:rsid w:val="00811A7D"/>
    <w:rsid w:val="00811C39"/>
    <w:rsid w:val="00820363"/>
    <w:rsid w:val="00821DE2"/>
    <w:rsid w:val="008229A0"/>
    <w:rsid w:val="008236B1"/>
    <w:rsid w:val="00826E7E"/>
    <w:rsid w:val="0083026D"/>
    <w:rsid w:val="008313B0"/>
    <w:rsid w:val="00832677"/>
    <w:rsid w:val="00832EFA"/>
    <w:rsid w:val="00832F14"/>
    <w:rsid w:val="0083346A"/>
    <w:rsid w:val="00833515"/>
    <w:rsid w:val="0083643D"/>
    <w:rsid w:val="00837B42"/>
    <w:rsid w:val="00841604"/>
    <w:rsid w:val="00841F10"/>
    <w:rsid w:val="00842BA8"/>
    <w:rsid w:val="00843626"/>
    <w:rsid w:val="00843B82"/>
    <w:rsid w:val="0084546F"/>
    <w:rsid w:val="00847F4D"/>
    <w:rsid w:val="008502D2"/>
    <w:rsid w:val="008502D4"/>
    <w:rsid w:val="008520C4"/>
    <w:rsid w:val="0085325B"/>
    <w:rsid w:val="0085412A"/>
    <w:rsid w:val="0085548F"/>
    <w:rsid w:val="00855970"/>
    <w:rsid w:val="00856072"/>
    <w:rsid w:val="0085607A"/>
    <w:rsid w:val="00856B11"/>
    <w:rsid w:val="00856EDE"/>
    <w:rsid w:val="00857C61"/>
    <w:rsid w:val="00857FEA"/>
    <w:rsid w:val="00860C7A"/>
    <w:rsid w:val="0086145D"/>
    <w:rsid w:val="008635CB"/>
    <w:rsid w:val="008646DA"/>
    <w:rsid w:val="00864E94"/>
    <w:rsid w:val="00865FA5"/>
    <w:rsid w:val="00866A1B"/>
    <w:rsid w:val="008725F1"/>
    <w:rsid w:val="00873506"/>
    <w:rsid w:val="00874806"/>
    <w:rsid w:val="0088229B"/>
    <w:rsid w:val="008835B6"/>
    <w:rsid w:val="008870ED"/>
    <w:rsid w:val="00887DA9"/>
    <w:rsid w:val="00892396"/>
    <w:rsid w:val="008931FD"/>
    <w:rsid w:val="00895429"/>
    <w:rsid w:val="008976DC"/>
    <w:rsid w:val="00897EC1"/>
    <w:rsid w:val="008A2C3B"/>
    <w:rsid w:val="008A3CD9"/>
    <w:rsid w:val="008A5223"/>
    <w:rsid w:val="008A625E"/>
    <w:rsid w:val="008A70B9"/>
    <w:rsid w:val="008B07F3"/>
    <w:rsid w:val="008B080E"/>
    <w:rsid w:val="008B1211"/>
    <w:rsid w:val="008B2FEB"/>
    <w:rsid w:val="008B461B"/>
    <w:rsid w:val="008B4F1A"/>
    <w:rsid w:val="008B52DD"/>
    <w:rsid w:val="008B6E14"/>
    <w:rsid w:val="008B7D82"/>
    <w:rsid w:val="008C0BE3"/>
    <w:rsid w:val="008C452A"/>
    <w:rsid w:val="008C48F8"/>
    <w:rsid w:val="008C4FFB"/>
    <w:rsid w:val="008C5321"/>
    <w:rsid w:val="008C62CF"/>
    <w:rsid w:val="008C69EA"/>
    <w:rsid w:val="008C6BEE"/>
    <w:rsid w:val="008C778B"/>
    <w:rsid w:val="008D0A55"/>
    <w:rsid w:val="008D12A5"/>
    <w:rsid w:val="008D15F2"/>
    <w:rsid w:val="008D2030"/>
    <w:rsid w:val="008D31A6"/>
    <w:rsid w:val="008D38BE"/>
    <w:rsid w:val="008D53C9"/>
    <w:rsid w:val="008D7838"/>
    <w:rsid w:val="008E0698"/>
    <w:rsid w:val="008E38C7"/>
    <w:rsid w:val="008E623E"/>
    <w:rsid w:val="008F1F17"/>
    <w:rsid w:val="008F457B"/>
    <w:rsid w:val="008F4C43"/>
    <w:rsid w:val="008F7BCD"/>
    <w:rsid w:val="00902964"/>
    <w:rsid w:val="0090644D"/>
    <w:rsid w:val="00906577"/>
    <w:rsid w:val="00906B2A"/>
    <w:rsid w:val="009070AC"/>
    <w:rsid w:val="0091033B"/>
    <w:rsid w:val="00912566"/>
    <w:rsid w:val="009126A6"/>
    <w:rsid w:val="009160C7"/>
    <w:rsid w:val="0092022A"/>
    <w:rsid w:val="009249DB"/>
    <w:rsid w:val="00926715"/>
    <w:rsid w:val="0093003F"/>
    <w:rsid w:val="00930A9F"/>
    <w:rsid w:val="00934585"/>
    <w:rsid w:val="00937002"/>
    <w:rsid w:val="00941531"/>
    <w:rsid w:val="009443AA"/>
    <w:rsid w:val="009505B6"/>
    <w:rsid w:val="00950C49"/>
    <w:rsid w:val="0095209E"/>
    <w:rsid w:val="00952D40"/>
    <w:rsid w:val="00953AF1"/>
    <w:rsid w:val="00955E7E"/>
    <w:rsid w:val="009560B3"/>
    <w:rsid w:val="0096027F"/>
    <w:rsid w:val="00960BCB"/>
    <w:rsid w:val="00960CA7"/>
    <w:rsid w:val="00963018"/>
    <w:rsid w:val="00963D74"/>
    <w:rsid w:val="00965E25"/>
    <w:rsid w:val="0097129D"/>
    <w:rsid w:val="009712A3"/>
    <w:rsid w:val="00972D09"/>
    <w:rsid w:val="0097629D"/>
    <w:rsid w:val="009768EA"/>
    <w:rsid w:val="00976F7C"/>
    <w:rsid w:val="00982B94"/>
    <w:rsid w:val="00982D7A"/>
    <w:rsid w:val="0099084D"/>
    <w:rsid w:val="0099134E"/>
    <w:rsid w:val="00992AC5"/>
    <w:rsid w:val="00994613"/>
    <w:rsid w:val="00995078"/>
    <w:rsid w:val="009A06F2"/>
    <w:rsid w:val="009A5559"/>
    <w:rsid w:val="009A5E9C"/>
    <w:rsid w:val="009A6A91"/>
    <w:rsid w:val="009A730D"/>
    <w:rsid w:val="009B16F0"/>
    <w:rsid w:val="009B1D09"/>
    <w:rsid w:val="009B25AA"/>
    <w:rsid w:val="009B42A9"/>
    <w:rsid w:val="009B635D"/>
    <w:rsid w:val="009B6DEA"/>
    <w:rsid w:val="009C1CF0"/>
    <w:rsid w:val="009C73DC"/>
    <w:rsid w:val="009D2C17"/>
    <w:rsid w:val="009D3EF4"/>
    <w:rsid w:val="009D529B"/>
    <w:rsid w:val="009D56D4"/>
    <w:rsid w:val="009D6545"/>
    <w:rsid w:val="009E4850"/>
    <w:rsid w:val="009E4D80"/>
    <w:rsid w:val="009E6724"/>
    <w:rsid w:val="009F450D"/>
    <w:rsid w:val="009F57D7"/>
    <w:rsid w:val="009F5C81"/>
    <w:rsid w:val="009F7262"/>
    <w:rsid w:val="009F73A8"/>
    <w:rsid w:val="009F74BA"/>
    <w:rsid w:val="00A05EE9"/>
    <w:rsid w:val="00A063E9"/>
    <w:rsid w:val="00A103AE"/>
    <w:rsid w:val="00A12CF3"/>
    <w:rsid w:val="00A15690"/>
    <w:rsid w:val="00A1745D"/>
    <w:rsid w:val="00A17D8D"/>
    <w:rsid w:val="00A21482"/>
    <w:rsid w:val="00A226FA"/>
    <w:rsid w:val="00A245A2"/>
    <w:rsid w:val="00A250A2"/>
    <w:rsid w:val="00A2592E"/>
    <w:rsid w:val="00A3294F"/>
    <w:rsid w:val="00A34DB1"/>
    <w:rsid w:val="00A357E4"/>
    <w:rsid w:val="00A358CB"/>
    <w:rsid w:val="00A36875"/>
    <w:rsid w:val="00A4315F"/>
    <w:rsid w:val="00A443B8"/>
    <w:rsid w:val="00A45D0E"/>
    <w:rsid w:val="00A46B58"/>
    <w:rsid w:val="00A46F6C"/>
    <w:rsid w:val="00A4702B"/>
    <w:rsid w:val="00A51FE7"/>
    <w:rsid w:val="00A52998"/>
    <w:rsid w:val="00A55F82"/>
    <w:rsid w:val="00A57949"/>
    <w:rsid w:val="00A61A37"/>
    <w:rsid w:val="00A61B7A"/>
    <w:rsid w:val="00A63D24"/>
    <w:rsid w:val="00A64061"/>
    <w:rsid w:val="00A64C6B"/>
    <w:rsid w:val="00A656B4"/>
    <w:rsid w:val="00A66A78"/>
    <w:rsid w:val="00A672B7"/>
    <w:rsid w:val="00A67F4C"/>
    <w:rsid w:val="00A70DF3"/>
    <w:rsid w:val="00A71E31"/>
    <w:rsid w:val="00A75A81"/>
    <w:rsid w:val="00A75B27"/>
    <w:rsid w:val="00A82BE5"/>
    <w:rsid w:val="00A84B67"/>
    <w:rsid w:val="00A8604E"/>
    <w:rsid w:val="00A867A3"/>
    <w:rsid w:val="00A87E15"/>
    <w:rsid w:val="00A909CA"/>
    <w:rsid w:val="00A9151E"/>
    <w:rsid w:val="00A91521"/>
    <w:rsid w:val="00A92022"/>
    <w:rsid w:val="00A9352C"/>
    <w:rsid w:val="00A9433E"/>
    <w:rsid w:val="00A96163"/>
    <w:rsid w:val="00A97874"/>
    <w:rsid w:val="00AA0DEC"/>
    <w:rsid w:val="00AA0E33"/>
    <w:rsid w:val="00AA115A"/>
    <w:rsid w:val="00AA7000"/>
    <w:rsid w:val="00AA7833"/>
    <w:rsid w:val="00AB082E"/>
    <w:rsid w:val="00AB0CC4"/>
    <w:rsid w:val="00AB1FD4"/>
    <w:rsid w:val="00AB2779"/>
    <w:rsid w:val="00AB30A3"/>
    <w:rsid w:val="00AB3407"/>
    <w:rsid w:val="00AB6C9B"/>
    <w:rsid w:val="00AC30D7"/>
    <w:rsid w:val="00AC4611"/>
    <w:rsid w:val="00AC4942"/>
    <w:rsid w:val="00AC497F"/>
    <w:rsid w:val="00AC6829"/>
    <w:rsid w:val="00AC710B"/>
    <w:rsid w:val="00AD1653"/>
    <w:rsid w:val="00AD18F9"/>
    <w:rsid w:val="00AD3EE6"/>
    <w:rsid w:val="00AD52E5"/>
    <w:rsid w:val="00AD5300"/>
    <w:rsid w:val="00AD55A9"/>
    <w:rsid w:val="00AD5CC5"/>
    <w:rsid w:val="00AE1347"/>
    <w:rsid w:val="00AE2DB1"/>
    <w:rsid w:val="00AE4147"/>
    <w:rsid w:val="00AE4D04"/>
    <w:rsid w:val="00AE7929"/>
    <w:rsid w:val="00AE7FD3"/>
    <w:rsid w:val="00AF0732"/>
    <w:rsid w:val="00AF0A5A"/>
    <w:rsid w:val="00AF2D63"/>
    <w:rsid w:val="00AF4002"/>
    <w:rsid w:val="00AF64EE"/>
    <w:rsid w:val="00AF7542"/>
    <w:rsid w:val="00B00DB5"/>
    <w:rsid w:val="00B010CE"/>
    <w:rsid w:val="00B02AB0"/>
    <w:rsid w:val="00B04B8C"/>
    <w:rsid w:val="00B04D02"/>
    <w:rsid w:val="00B0669B"/>
    <w:rsid w:val="00B066C5"/>
    <w:rsid w:val="00B11D4F"/>
    <w:rsid w:val="00B170FD"/>
    <w:rsid w:val="00B224D3"/>
    <w:rsid w:val="00B24BBF"/>
    <w:rsid w:val="00B25C38"/>
    <w:rsid w:val="00B26A9F"/>
    <w:rsid w:val="00B279D5"/>
    <w:rsid w:val="00B36608"/>
    <w:rsid w:val="00B37365"/>
    <w:rsid w:val="00B42123"/>
    <w:rsid w:val="00B426EE"/>
    <w:rsid w:val="00B4771E"/>
    <w:rsid w:val="00B47895"/>
    <w:rsid w:val="00B50551"/>
    <w:rsid w:val="00B522BF"/>
    <w:rsid w:val="00B55A97"/>
    <w:rsid w:val="00B56B86"/>
    <w:rsid w:val="00B56E0D"/>
    <w:rsid w:val="00B6038E"/>
    <w:rsid w:val="00B61B61"/>
    <w:rsid w:val="00B6404B"/>
    <w:rsid w:val="00B67118"/>
    <w:rsid w:val="00B73A6D"/>
    <w:rsid w:val="00B73F3F"/>
    <w:rsid w:val="00B74D9E"/>
    <w:rsid w:val="00B75B2A"/>
    <w:rsid w:val="00B762A6"/>
    <w:rsid w:val="00B80366"/>
    <w:rsid w:val="00B81F3C"/>
    <w:rsid w:val="00B82D34"/>
    <w:rsid w:val="00B85FFE"/>
    <w:rsid w:val="00B8703F"/>
    <w:rsid w:val="00B87DAC"/>
    <w:rsid w:val="00B93CE3"/>
    <w:rsid w:val="00B961C5"/>
    <w:rsid w:val="00BA16C8"/>
    <w:rsid w:val="00BA47AC"/>
    <w:rsid w:val="00BA5B51"/>
    <w:rsid w:val="00BA667B"/>
    <w:rsid w:val="00BA7819"/>
    <w:rsid w:val="00BB23FE"/>
    <w:rsid w:val="00BB2A2D"/>
    <w:rsid w:val="00BB3891"/>
    <w:rsid w:val="00BB5C03"/>
    <w:rsid w:val="00BB664C"/>
    <w:rsid w:val="00BB7877"/>
    <w:rsid w:val="00BB7C64"/>
    <w:rsid w:val="00BC0476"/>
    <w:rsid w:val="00BC2CAB"/>
    <w:rsid w:val="00BC3C01"/>
    <w:rsid w:val="00BD0E8B"/>
    <w:rsid w:val="00BD277D"/>
    <w:rsid w:val="00BD3B9B"/>
    <w:rsid w:val="00BD44AB"/>
    <w:rsid w:val="00BD7074"/>
    <w:rsid w:val="00BE1FEE"/>
    <w:rsid w:val="00BE3571"/>
    <w:rsid w:val="00BE3AF6"/>
    <w:rsid w:val="00BE6EBC"/>
    <w:rsid w:val="00BE75E7"/>
    <w:rsid w:val="00BF225F"/>
    <w:rsid w:val="00BF331B"/>
    <w:rsid w:val="00BF3CB1"/>
    <w:rsid w:val="00BF47AB"/>
    <w:rsid w:val="00BF7AFC"/>
    <w:rsid w:val="00C00B47"/>
    <w:rsid w:val="00C01912"/>
    <w:rsid w:val="00C0418E"/>
    <w:rsid w:val="00C0469D"/>
    <w:rsid w:val="00C05C93"/>
    <w:rsid w:val="00C1484F"/>
    <w:rsid w:val="00C14C01"/>
    <w:rsid w:val="00C16F8F"/>
    <w:rsid w:val="00C173FD"/>
    <w:rsid w:val="00C17AA2"/>
    <w:rsid w:val="00C21572"/>
    <w:rsid w:val="00C2205B"/>
    <w:rsid w:val="00C22D27"/>
    <w:rsid w:val="00C232E6"/>
    <w:rsid w:val="00C234E3"/>
    <w:rsid w:val="00C2417C"/>
    <w:rsid w:val="00C24223"/>
    <w:rsid w:val="00C26D09"/>
    <w:rsid w:val="00C2769C"/>
    <w:rsid w:val="00C27B69"/>
    <w:rsid w:val="00C27DE2"/>
    <w:rsid w:val="00C30240"/>
    <w:rsid w:val="00C30FB5"/>
    <w:rsid w:val="00C3276C"/>
    <w:rsid w:val="00C32E55"/>
    <w:rsid w:val="00C33127"/>
    <w:rsid w:val="00C333EA"/>
    <w:rsid w:val="00C36B12"/>
    <w:rsid w:val="00C37138"/>
    <w:rsid w:val="00C4010B"/>
    <w:rsid w:val="00C41982"/>
    <w:rsid w:val="00C47BD3"/>
    <w:rsid w:val="00C51041"/>
    <w:rsid w:val="00C52263"/>
    <w:rsid w:val="00C53955"/>
    <w:rsid w:val="00C5410E"/>
    <w:rsid w:val="00C552E1"/>
    <w:rsid w:val="00C5541D"/>
    <w:rsid w:val="00C55DB0"/>
    <w:rsid w:val="00C56BDD"/>
    <w:rsid w:val="00C57E87"/>
    <w:rsid w:val="00C61772"/>
    <w:rsid w:val="00C66F9F"/>
    <w:rsid w:val="00C729ED"/>
    <w:rsid w:val="00C72C5B"/>
    <w:rsid w:val="00C72F0B"/>
    <w:rsid w:val="00C74397"/>
    <w:rsid w:val="00C75DCD"/>
    <w:rsid w:val="00C76C68"/>
    <w:rsid w:val="00C77B08"/>
    <w:rsid w:val="00C77CC0"/>
    <w:rsid w:val="00C82327"/>
    <w:rsid w:val="00C837C8"/>
    <w:rsid w:val="00C865A6"/>
    <w:rsid w:val="00C87ED0"/>
    <w:rsid w:val="00C91961"/>
    <w:rsid w:val="00C92CAC"/>
    <w:rsid w:val="00C94FF0"/>
    <w:rsid w:val="00C96908"/>
    <w:rsid w:val="00C96B0B"/>
    <w:rsid w:val="00C9794B"/>
    <w:rsid w:val="00CA0B94"/>
    <w:rsid w:val="00CA3554"/>
    <w:rsid w:val="00CA4F5B"/>
    <w:rsid w:val="00CA5B51"/>
    <w:rsid w:val="00CA6CED"/>
    <w:rsid w:val="00CB062A"/>
    <w:rsid w:val="00CB3396"/>
    <w:rsid w:val="00CB46B6"/>
    <w:rsid w:val="00CB4ABD"/>
    <w:rsid w:val="00CB5E04"/>
    <w:rsid w:val="00CC0B87"/>
    <w:rsid w:val="00CC2497"/>
    <w:rsid w:val="00CC5147"/>
    <w:rsid w:val="00CC5932"/>
    <w:rsid w:val="00CC6AEC"/>
    <w:rsid w:val="00CD15E1"/>
    <w:rsid w:val="00CD1A78"/>
    <w:rsid w:val="00CD4AF1"/>
    <w:rsid w:val="00CD5A1E"/>
    <w:rsid w:val="00CD61FA"/>
    <w:rsid w:val="00CD7B7B"/>
    <w:rsid w:val="00CE0786"/>
    <w:rsid w:val="00CE098A"/>
    <w:rsid w:val="00CE0C48"/>
    <w:rsid w:val="00CE1978"/>
    <w:rsid w:val="00CE57BC"/>
    <w:rsid w:val="00CE6136"/>
    <w:rsid w:val="00CF0273"/>
    <w:rsid w:val="00CF0C48"/>
    <w:rsid w:val="00CF493F"/>
    <w:rsid w:val="00CF7AAD"/>
    <w:rsid w:val="00D02557"/>
    <w:rsid w:val="00D027C5"/>
    <w:rsid w:val="00D04A33"/>
    <w:rsid w:val="00D050A8"/>
    <w:rsid w:val="00D05682"/>
    <w:rsid w:val="00D13A00"/>
    <w:rsid w:val="00D13B4C"/>
    <w:rsid w:val="00D159F7"/>
    <w:rsid w:val="00D15D9A"/>
    <w:rsid w:val="00D16405"/>
    <w:rsid w:val="00D16B53"/>
    <w:rsid w:val="00D2025D"/>
    <w:rsid w:val="00D209A0"/>
    <w:rsid w:val="00D22317"/>
    <w:rsid w:val="00D22570"/>
    <w:rsid w:val="00D22FFE"/>
    <w:rsid w:val="00D24462"/>
    <w:rsid w:val="00D2540F"/>
    <w:rsid w:val="00D26D47"/>
    <w:rsid w:val="00D2797E"/>
    <w:rsid w:val="00D3186E"/>
    <w:rsid w:val="00D320DF"/>
    <w:rsid w:val="00D34560"/>
    <w:rsid w:val="00D349C1"/>
    <w:rsid w:val="00D3718C"/>
    <w:rsid w:val="00D420FA"/>
    <w:rsid w:val="00D44CF0"/>
    <w:rsid w:val="00D45F5B"/>
    <w:rsid w:val="00D45F68"/>
    <w:rsid w:val="00D478DB"/>
    <w:rsid w:val="00D47C21"/>
    <w:rsid w:val="00D503D3"/>
    <w:rsid w:val="00D50654"/>
    <w:rsid w:val="00D5133E"/>
    <w:rsid w:val="00D5149E"/>
    <w:rsid w:val="00D514FC"/>
    <w:rsid w:val="00D52D56"/>
    <w:rsid w:val="00D5490A"/>
    <w:rsid w:val="00D55231"/>
    <w:rsid w:val="00D55A74"/>
    <w:rsid w:val="00D56FD3"/>
    <w:rsid w:val="00D57C5F"/>
    <w:rsid w:val="00D60DAA"/>
    <w:rsid w:val="00D66A3F"/>
    <w:rsid w:val="00D700E3"/>
    <w:rsid w:val="00D70BFA"/>
    <w:rsid w:val="00D70C09"/>
    <w:rsid w:val="00D712AB"/>
    <w:rsid w:val="00D73ECD"/>
    <w:rsid w:val="00D749E6"/>
    <w:rsid w:val="00D75A3C"/>
    <w:rsid w:val="00D76C5A"/>
    <w:rsid w:val="00D77723"/>
    <w:rsid w:val="00D77DB1"/>
    <w:rsid w:val="00D86BDD"/>
    <w:rsid w:val="00D87277"/>
    <w:rsid w:val="00D923AA"/>
    <w:rsid w:val="00D923AB"/>
    <w:rsid w:val="00DA0081"/>
    <w:rsid w:val="00DA0A47"/>
    <w:rsid w:val="00DA2465"/>
    <w:rsid w:val="00DA24E7"/>
    <w:rsid w:val="00DA25F6"/>
    <w:rsid w:val="00DA4520"/>
    <w:rsid w:val="00DA4C4B"/>
    <w:rsid w:val="00DA59DD"/>
    <w:rsid w:val="00DA5A59"/>
    <w:rsid w:val="00DA61B7"/>
    <w:rsid w:val="00DB0502"/>
    <w:rsid w:val="00DB450D"/>
    <w:rsid w:val="00DB5252"/>
    <w:rsid w:val="00DB728F"/>
    <w:rsid w:val="00DC1503"/>
    <w:rsid w:val="00DC2728"/>
    <w:rsid w:val="00DC28F9"/>
    <w:rsid w:val="00DC4A54"/>
    <w:rsid w:val="00DC5F2F"/>
    <w:rsid w:val="00DC6F98"/>
    <w:rsid w:val="00DC7127"/>
    <w:rsid w:val="00DC724C"/>
    <w:rsid w:val="00DD0C33"/>
    <w:rsid w:val="00DD1FC8"/>
    <w:rsid w:val="00DD2518"/>
    <w:rsid w:val="00DD2C11"/>
    <w:rsid w:val="00DD2D38"/>
    <w:rsid w:val="00DD4D7E"/>
    <w:rsid w:val="00DD4E42"/>
    <w:rsid w:val="00DD53D0"/>
    <w:rsid w:val="00DE2060"/>
    <w:rsid w:val="00DE3A08"/>
    <w:rsid w:val="00DE3A63"/>
    <w:rsid w:val="00DE4722"/>
    <w:rsid w:val="00DE6ABC"/>
    <w:rsid w:val="00DE7B2D"/>
    <w:rsid w:val="00DF4A90"/>
    <w:rsid w:val="00DF4EC9"/>
    <w:rsid w:val="00DF7D37"/>
    <w:rsid w:val="00E03632"/>
    <w:rsid w:val="00E06635"/>
    <w:rsid w:val="00E10265"/>
    <w:rsid w:val="00E13D3C"/>
    <w:rsid w:val="00E15488"/>
    <w:rsid w:val="00E16DFF"/>
    <w:rsid w:val="00E17822"/>
    <w:rsid w:val="00E218A6"/>
    <w:rsid w:val="00E24475"/>
    <w:rsid w:val="00E2457F"/>
    <w:rsid w:val="00E258C2"/>
    <w:rsid w:val="00E26B73"/>
    <w:rsid w:val="00E272A9"/>
    <w:rsid w:val="00E30A09"/>
    <w:rsid w:val="00E321C5"/>
    <w:rsid w:val="00E3334E"/>
    <w:rsid w:val="00E33969"/>
    <w:rsid w:val="00E33BFA"/>
    <w:rsid w:val="00E33D33"/>
    <w:rsid w:val="00E3424A"/>
    <w:rsid w:val="00E36589"/>
    <w:rsid w:val="00E36F5A"/>
    <w:rsid w:val="00E42CDA"/>
    <w:rsid w:val="00E43413"/>
    <w:rsid w:val="00E4554D"/>
    <w:rsid w:val="00E45D85"/>
    <w:rsid w:val="00E51CD9"/>
    <w:rsid w:val="00E612F7"/>
    <w:rsid w:val="00E626A1"/>
    <w:rsid w:val="00E62B54"/>
    <w:rsid w:val="00E62DFC"/>
    <w:rsid w:val="00E63DBA"/>
    <w:rsid w:val="00E65032"/>
    <w:rsid w:val="00E67292"/>
    <w:rsid w:val="00E70240"/>
    <w:rsid w:val="00E7489B"/>
    <w:rsid w:val="00E75406"/>
    <w:rsid w:val="00E763F5"/>
    <w:rsid w:val="00E76ACD"/>
    <w:rsid w:val="00E806E2"/>
    <w:rsid w:val="00E82A3E"/>
    <w:rsid w:val="00E851DD"/>
    <w:rsid w:val="00E851EF"/>
    <w:rsid w:val="00E90D61"/>
    <w:rsid w:val="00E92104"/>
    <w:rsid w:val="00E92A5D"/>
    <w:rsid w:val="00E9431C"/>
    <w:rsid w:val="00E97A9B"/>
    <w:rsid w:val="00EA3871"/>
    <w:rsid w:val="00EA5E43"/>
    <w:rsid w:val="00EA651D"/>
    <w:rsid w:val="00EB2B5D"/>
    <w:rsid w:val="00EB3AF9"/>
    <w:rsid w:val="00EB5DB7"/>
    <w:rsid w:val="00EB6EC2"/>
    <w:rsid w:val="00EB7147"/>
    <w:rsid w:val="00EC13A1"/>
    <w:rsid w:val="00EC369B"/>
    <w:rsid w:val="00EC4E68"/>
    <w:rsid w:val="00EC74A0"/>
    <w:rsid w:val="00ED03ED"/>
    <w:rsid w:val="00ED16B2"/>
    <w:rsid w:val="00ED1F7F"/>
    <w:rsid w:val="00ED1FD3"/>
    <w:rsid w:val="00ED3B40"/>
    <w:rsid w:val="00ED437B"/>
    <w:rsid w:val="00ED54EA"/>
    <w:rsid w:val="00ED784E"/>
    <w:rsid w:val="00EE2158"/>
    <w:rsid w:val="00EE3641"/>
    <w:rsid w:val="00EE5984"/>
    <w:rsid w:val="00EF3198"/>
    <w:rsid w:val="00F0034C"/>
    <w:rsid w:val="00F0074B"/>
    <w:rsid w:val="00F05AB5"/>
    <w:rsid w:val="00F112B1"/>
    <w:rsid w:val="00F1340B"/>
    <w:rsid w:val="00F14807"/>
    <w:rsid w:val="00F1661A"/>
    <w:rsid w:val="00F20667"/>
    <w:rsid w:val="00F25EA4"/>
    <w:rsid w:val="00F26AE4"/>
    <w:rsid w:val="00F26F02"/>
    <w:rsid w:val="00F30A66"/>
    <w:rsid w:val="00F34DE7"/>
    <w:rsid w:val="00F352FE"/>
    <w:rsid w:val="00F43F42"/>
    <w:rsid w:val="00F4583D"/>
    <w:rsid w:val="00F4686B"/>
    <w:rsid w:val="00F50DF6"/>
    <w:rsid w:val="00F53D4A"/>
    <w:rsid w:val="00F5546A"/>
    <w:rsid w:val="00F63336"/>
    <w:rsid w:val="00F67BAB"/>
    <w:rsid w:val="00F71AC2"/>
    <w:rsid w:val="00F72B69"/>
    <w:rsid w:val="00F73C96"/>
    <w:rsid w:val="00F75B3D"/>
    <w:rsid w:val="00F76952"/>
    <w:rsid w:val="00F77032"/>
    <w:rsid w:val="00F81683"/>
    <w:rsid w:val="00F81725"/>
    <w:rsid w:val="00F84011"/>
    <w:rsid w:val="00F86B69"/>
    <w:rsid w:val="00F86F23"/>
    <w:rsid w:val="00F91144"/>
    <w:rsid w:val="00FA3007"/>
    <w:rsid w:val="00FA3F74"/>
    <w:rsid w:val="00FA442D"/>
    <w:rsid w:val="00FB224E"/>
    <w:rsid w:val="00FB27BD"/>
    <w:rsid w:val="00FB533C"/>
    <w:rsid w:val="00FB7D1B"/>
    <w:rsid w:val="00FC160C"/>
    <w:rsid w:val="00FC195B"/>
    <w:rsid w:val="00FC204B"/>
    <w:rsid w:val="00FC3943"/>
    <w:rsid w:val="00FC4DB8"/>
    <w:rsid w:val="00FD43CE"/>
    <w:rsid w:val="00FD48E9"/>
    <w:rsid w:val="00FD649E"/>
    <w:rsid w:val="00FE0C90"/>
    <w:rsid w:val="00FE2F81"/>
    <w:rsid w:val="00FE46E3"/>
    <w:rsid w:val="00FE4748"/>
    <w:rsid w:val="00FE5F06"/>
    <w:rsid w:val="00FF1C45"/>
    <w:rsid w:val="00FF3DA5"/>
    <w:rsid w:val="00FF5602"/>
    <w:rsid w:val="00FF7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E09E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E09E1"/>
  </w:style>
  <w:style w:type="paragraph" w:styleId="a5">
    <w:name w:val="Balloon Text"/>
    <w:basedOn w:val="a"/>
    <w:link w:val="a6"/>
    <w:uiPriority w:val="99"/>
    <w:semiHidden/>
    <w:unhideWhenUsed/>
    <w:rsid w:val="000E09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09E1"/>
    <w:rPr>
      <w:rFonts w:ascii="Tahoma" w:hAnsi="Tahoma" w:cs="Tahoma"/>
      <w:sz w:val="16"/>
      <w:szCs w:val="16"/>
    </w:rPr>
  </w:style>
  <w:style w:type="character" w:styleId="a7">
    <w:name w:val="Hyperlink"/>
    <w:basedOn w:val="a0"/>
    <w:uiPriority w:val="99"/>
    <w:unhideWhenUsed/>
    <w:rsid w:val="00897EC1"/>
    <w:rPr>
      <w:color w:val="0000FF" w:themeColor="hyperlink"/>
      <w:u w:val="single"/>
    </w:rPr>
  </w:style>
  <w:style w:type="paragraph" w:styleId="a8">
    <w:name w:val="Normal (Web)"/>
    <w:basedOn w:val="a"/>
    <w:uiPriority w:val="99"/>
    <w:semiHidden/>
    <w:unhideWhenUsed/>
    <w:rsid w:val="00221853"/>
    <w:rPr>
      <w:rFonts w:ascii="Times New Roman" w:hAnsi="Times New Roman" w:cs="Times New Roman"/>
      <w:sz w:val="24"/>
      <w:szCs w:val="24"/>
    </w:rPr>
  </w:style>
  <w:style w:type="table" w:styleId="a9">
    <w:name w:val="Table Grid"/>
    <w:basedOn w:val="a1"/>
    <w:rsid w:val="00C87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60408C"/>
    <w:pPr>
      <w:widowControl w:val="0"/>
      <w:suppressAutoHyphens/>
      <w:autoSpaceDE w:val="0"/>
      <w:spacing w:after="120" w:line="240" w:lineRule="auto"/>
      <w:ind w:left="283"/>
    </w:pPr>
    <w:rPr>
      <w:rFonts w:ascii="Times New Roman" w:eastAsia="Times New Roman" w:hAnsi="Times New Roman" w:cs="Calibri"/>
      <w:sz w:val="20"/>
      <w:szCs w:val="20"/>
      <w:lang w:eastAsia="ar-SA"/>
    </w:rPr>
  </w:style>
  <w:style w:type="character" w:customStyle="1" w:styleId="ab">
    <w:name w:val="Основной текст с отступом Знак"/>
    <w:basedOn w:val="a0"/>
    <w:link w:val="aa"/>
    <w:rsid w:val="0060408C"/>
    <w:rPr>
      <w:rFonts w:ascii="Times New Roman" w:eastAsia="Times New Roman" w:hAnsi="Times New Roman" w:cs="Calibri"/>
      <w:sz w:val="20"/>
      <w:szCs w:val="20"/>
      <w:lang w:eastAsia="ar-SA"/>
    </w:rPr>
  </w:style>
  <w:style w:type="character" w:styleId="ac">
    <w:name w:val="Strong"/>
    <w:basedOn w:val="a0"/>
    <w:uiPriority w:val="22"/>
    <w:qFormat/>
    <w:rsid w:val="005A4A5D"/>
    <w:rPr>
      <w:b/>
      <w:bCs/>
    </w:rPr>
  </w:style>
  <w:style w:type="paragraph" w:styleId="ad">
    <w:name w:val="header"/>
    <w:basedOn w:val="a"/>
    <w:link w:val="ae"/>
    <w:uiPriority w:val="99"/>
    <w:unhideWhenUsed/>
    <w:rsid w:val="005A4A5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A4A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E09E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E09E1"/>
  </w:style>
  <w:style w:type="paragraph" w:styleId="a5">
    <w:name w:val="Balloon Text"/>
    <w:basedOn w:val="a"/>
    <w:link w:val="a6"/>
    <w:uiPriority w:val="99"/>
    <w:semiHidden/>
    <w:unhideWhenUsed/>
    <w:rsid w:val="000E09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09E1"/>
    <w:rPr>
      <w:rFonts w:ascii="Tahoma" w:hAnsi="Tahoma" w:cs="Tahoma"/>
      <w:sz w:val="16"/>
      <w:szCs w:val="16"/>
    </w:rPr>
  </w:style>
  <w:style w:type="character" w:styleId="a7">
    <w:name w:val="Hyperlink"/>
    <w:basedOn w:val="a0"/>
    <w:uiPriority w:val="99"/>
    <w:unhideWhenUsed/>
    <w:rsid w:val="00897EC1"/>
    <w:rPr>
      <w:color w:val="0000FF" w:themeColor="hyperlink"/>
      <w:u w:val="single"/>
    </w:rPr>
  </w:style>
  <w:style w:type="paragraph" w:styleId="a8">
    <w:name w:val="Normal (Web)"/>
    <w:basedOn w:val="a"/>
    <w:uiPriority w:val="99"/>
    <w:semiHidden/>
    <w:unhideWhenUsed/>
    <w:rsid w:val="00221853"/>
    <w:rPr>
      <w:rFonts w:ascii="Times New Roman" w:hAnsi="Times New Roman" w:cs="Times New Roman"/>
      <w:sz w:val="24"/>
      <w:szCs w:val="24"/>
    </w:rPr>
  </w:style>
  <w:style w:type="table" w:styleId="a9">
    <w:name w:val="Table Grid"/>
    <w:basedOn w:val="a1"/>
    <w:rsid w:val="00C87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60408C"/>
    <w:pPr>
      <w:widowControl w:val="0"/>
      <w:suppressAutoHyphens/>
      <w:autoSpaceDE w:val="0"/>
      <w:spacing w:after="120" w:line="240" w:lineRule="auto"/>
      <w:ind w:left="283"/>
    </w:pPr>
    <w:rPr>
      <w:rFonts w:ascii="Times New Roman" w:eastAsia="Times New Roman" w:hAnsi="Times New Roman" w:cs="Calibri"/>
      <w:sz w:val="20"/>
      <w:szCs w:val="20"/>
      <w:lang w:eastAsia="ar-SA"/>
    </w:rPr>
  </w:style>
  <w:style w:type="character" w:customStyle="1" w:styleId="ab">
    <w:name w:val="Основной текст с отступом Знак"/>
    <w:basedOn w:val="a0"/>
    <w:link w:val="aa"/>
    <w:rsid w:val="0060408C"/>
    <w:rPr>
      <w:rFonts w:ascii="Times New Roman" w:eastAsia="Times New Roman" w:hAnsi="Times New Roman" w:cs="Calibri"/>
      <w:sz w:val="20"/>
      <w:szCs w:val="20"/>
      <w:lang w:eastAsia="ar-SA"/>
    </w:rPr>
  </w:style>
  <w:style w:type="character" w:styleId="ac">
    <w:name w:val="Strong"/>
    <w:basedOn w:val="a0"/>
    <w:uiPriority w:val="22"/>
    <w:qFormat/>
    <w:rsid w:val="005A4A5D"/>
    <w:rPr>
      <w:b/>
      <w:bCs/>
    </w:rPr>
  </w:style>
  <w:style w:type="paragraph" w:styleId="ad">
    <w:name w:val="header"/>
    <w:basedOn w:val="a"/>
    <w:link w:val="ae"/>
    <w:uiPriority w:val="99"/>
    <w:unhideWhenUsed/>
    <w:rsid w:val="005A4A5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A4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0991">
      <w:bodyDiv w:val="1"/>
      <w:marLeft w:val="0"/>
      <w:marRight w:val="0"/>
      <w:marTop w:val="0"/>
      <w:marBottom w:val="0"/>
      <w:divBdr>
        <w:top w:val="none" w:sz="0" w:space="0" w:color="auto"/>
        <w:left w:val="none" w:sz="0" w:space="0" w:color="auto"/>
        <w:bottom w:val="none" w:sz="0" w:space="0" w:color="auto"/>
        <w:right w:val="none" w:sz="0" w:space="0" w:color="auto"/>
      </w:divBdr>
    </w:div>
    <w:div w:id="175777100">
      <w:bodyDiv w:val="1"/>
      <w:marLeft w:val="0"/>
      <w:marRight w:val="0"/>
      <w:marTop w:val="0"/>
      <w:marBottom w:val="0"/>
      <w:divBdr>
        <w:top w:val="none" w:sz="0" w:space="0" w:color="auto"/>
        <w:left w:val="none" w:sz="0" w:space="0" w:color="auto"/>
        <w:bottom w:val="none" w:sz="0" w:space="0" w:color="auto"/>
        <w:right w:val="none" w:sz="0" w:space="0" w:color="auto"/>
      </w:divBdr>
    </w:div>
    <w:div w:id="242179737">
      <w:bodyDiv w:val="1"/>
      <w:marLeft w:val="0"/>
      <w:marRight w:val="0"/>
      <w:marTop w:val="0"/>
      <w:marBottom w:val="0"/>
      <w:divBdr>
        <w:top w:val="none" w:sz="0" w:space="0" w:color="auto"/>
        <w:left w:val="none" w:sz="0" w:space="0" w:color="auto"/>
        <w:bottom w:val="none" w:sz="0" w:space="0" w:color="auto"/>
        <w:right w:val="none" w:sz="0" w:space="0" w:color="auto"/>
      </w:divBdr>
    </w:div>
    <w:div w:id="785276447">
      <w:bodyDiv w:val="1"/>
      <w:marLeft w:val="0"/>
      <w:marRight w:val="0"/>
      <w:marTop w:val="0"/>
      <w:marBottom w:val="0"/>
      <w:divBdr>
        <w:top w:val="none" w:sz="0" w:space="0" w:color="auto"/>
        <w:left w:val="none" w:sz="0" w:space="0" w:color="auto"/>
        <w:bottom w:val="none" w:sz="0" w:space="0" w:color="auto"/>
        <w:right w:val="none" w:sz="0" w:space="0" w:color="auto"/>
      </w:divBdr>
    </w:div>
    <w:div w:id="907887531">
      <w:bodyDiv w:val="1"/>
      <w:marLeft w:val="0"/>
      <w:marRight w:val="0"/>
      <w:marTop w:val="0"/>
      <w:marBottom w:val="0"/>
      <w:divBdr>
        <w:top w:val="none" w:sz="0" w:space="0" w:color="auto"/>
        <w:left w:val="none" w:sz="0" w:space="0" w:color="auto"/>
        <w:bottom w:val="none" w:sz="0" w:space="0" w:color="auto"/>
        <w:right w:val="none" w:sz="0" w:space="0" w:color="auto"/>
      </w:divBdr>
    </w:div>
    <w:div w:id="1035348093">
      <w:bodyDiv w:val="1"/>
      <w:marLeft w:val="0"/>
      <w:marRight w:val="0"/>
      <w:marTop w:val="0"/>
      <w:marBottom w:val="0"/>
      <w:divBdr>
        <w:top w:val="none" w:sz="0" w:space="0" w:color="auto"/>
        <w:left w:val="none" w:sz="0" w:space="0" w:color="auto"/>
        <w:bottom w:val="none" w:sz="0" w:space="0" w:color="auto"/>
        <w:right w:val="none" w:sz="0" w:space="0" w:color="auto"/>
      </w:divBdr>
    </w:div>
    <w:div w:id="1337000015">
      <w:bodyDiv w:val="1"/>
      <w:marLeft w:val="0"/>
      <w:marRight w:val="0"/>
      <w:marTop w:val="0"/>
      <w:marBottom w:val="0"/>
      <w:divBdr>
        <w:top w:val="none" w:sz="0" w:space="0" w:color="auto"/>
        <w:left w:val="none" w:sz="0" w:space="0" w:color="auto"/>
        <w:bottom w:val="none" w:sz="0" w:space="0" w:color="auto"/>
        <w:right w:val="none" w:sz="0" w:space="0" w:color="auto"/>
      </w:divBdr>
    </w:div>
    <w:div w:id="157242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B82E7-3810-4739-BC83-FDE265591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3591</Words>
  <Characters>20471</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2023-01-30T09:15:00Z</cp:lastPrinted>
  <dcterms:created xsi:type="dcterms:W3CDTF">2023-10-31T08:00:00Z</dcterms:created>
  <dcterms:modified xsi:type="dcterms:W3CDTF">2023-10-31T08:00:00Z</dcterms:modified>
</cp:coreProperties>
</file>