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4E3200" w:rsidRDefault="003D238A" w:rsidP="004E3200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Cs w:val="28"/>
          <w:lang w:bidi="ru-RU"/>
        </w:rPr>
      </w:pPr>
      <w:r w:rsidRPr="004E3200">
        <w:rPr>
          <w:rFonts w:ascii="Arial" w:eastAsia="Courier New" w:hAnsi="Arial" w:cs="Arial"/>
          <w:noProof/>
          <w:szCs w:val="28"/>
        </w:rPr>
        <w:drawing>
          <wp:inline distT="0" distB="0" distL="0" distR="0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Pr="004E3200" w:rsidRDefault="003D238A" w:rsidP="004E3200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КРАСНОКАМЕНСКИЙ ПОСЕЛКОВЫЙ СОВЕТ ДЕПУТАТОВ</w:t>
      </w:r>
    </w:p>
    <w:p w:rsidR="00422EC2" w:rsidRDefault="003D238A" w:rsidP="004E3200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КУРАГИНСКИЙ РАЙОН КРАСНОЯРСКИЙ КРАЙ</w:t>
      </w:r>
    </w:p>
    <w:p w:rsidR="004E3200" w:rsidRPr="004E3200" w:rsidRDefault="004E3200" w:rsidP="004E3200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</w:p>
    <w:p w:rsidR="003D238A" w:rsidRPr="004E3200" w:rsidRDefault="00D92827" w:rsidP="004E3200">
      <w:pPr>
        <w:spacing w:after="328" w:line="240" w:lineRule="auto"/>
        <w:ind w:firstLine="709"/>
        <w:jc w:val="center"/>
        <w:rPr>
          <w:szCs w:val="28"/>
        </w:rPr>
      </w:pPr>
      <w:r w:rsidRPr="004E3200">
        <w:rPr>
          <w:szCs w:val="28"/>
        </w:rPr>
        <w:t>РЕШЕНИЕ</w:t>
      </w:r>
      <w:r w:rsidR="003D238A" w:rsidRPr="004E3200">
        <w:rPr>
          <w:szCs w:val="28"/>
        </w:rPr>
        <w:t xml:space="preserve"> </w:t>
      </w:r>
    </w:p>
    <w:p w:rsidR="003D238A" w:rsidRPr="004E3200" w:rsidRDefault="004E3200" w:rsidP="004E3200">
      <w:pPr>
        <w:spacing w:after="328" w:line="240" w:lineRule="auto"/>
        <w:ind w:firstLine="709"/>
        <w:rPr>
          <w:szCs w:val="28"/>
        </w:rPr>
      </w:pPr>
      <w:r>
        <w:rPr>
          <w:rFonts w:eastAsia="Courier New"/>
          <w:szCs w:val="28"/>
          <w:lang w:bidi="ru-RU"/>
        </w:rPr>
        <w:t>26.02</w:t>
      </w:r>
      <w:r w:rsidR="003D238A" w:rsidRPr="004E3200">
        <w:rPr>
          <w:rFonts w:eastAsia="Courier New"/>
          <w:szCs w:val="28"/>
          <w:lang w:bidi="ru-RU"/>
        </w:rPr>
        <w:t>.2024</w:t>
      </w:r>
      <w:r>
        <w:rPr>
          <w:rFonts w:eastAsia="Courier New"/>
          <w:szCs w:val="28"/>
          <w:lang w:bidi="ru-RU"/>
        </w:rPr>
        <w:t>г.</w:t>
      </w:r>
      <w:r>
        <w:rPr>
          <w:rFonts w:eastAsia="Courier New"/>
          <w:szCs w:val="28"/>
          <w:lang w:bidi="ru-RU"/>
        </w:rPr>
        <w:tab/>
        <w:t xml:space="preserve">               </w:t>
      </w:r>
      <w:r w:rsidR="003D238A" w:rsidRPr="004E3200">
        <w:rPr>
          <w:rFonts w:eastAsia="Courier New"/>
          <w:szCs w:val="28"/>
          <w:lang w:bidi="ru-RU"/>
        </w:rPr>
        <w:t>п. Краснокаменск</w:t>
      </w:r>
      <w:r w:rsidR="003D238A" w:rsidRPr="004E3200">
        <w:rPr>
          <w:rFonts w:eastAsia="Courier New"/>
          <w:szCs w:val="28"/>
          <w:lang w:bidi="ru-RU"/>
        </w:rPr>
        <w:tab/>
      </w:r>
      <w:r w:rsidR="003D238A" w:rsidRPr="004E3200">
        <w:rPr>
          <w:rFonts w:eastAsia="Courier New"/>
          <w:szCs w:val="28"/>
          <w:lang w:bidi="ru-RU"/>
        </w:rPr>
        <w:tab/>
      </w:r>
      <w:r w:rsidR="003D238A" w:rsidRPr="004E3200">
        <w:rPr>
          <w:rFonts w:eastAsia="Courier New"/>
          <w:szCs w:val="28"/>
          <w:lang w:bidi="ru-RU"/>
        </w:rPr>
        <w:tab/>
        <w:t xml:space="preserve"> № </w:t>
      </w:r>
      <w:r>
        <w:rPr>
          <w:rFonts w:eastAsia="Courier New"/>
          <w:szCs w:val="28"/>
          <w:lang w:bidi="ru-RU"/>
        </w:rPr>
        <w:t>74-207</w:t>
      </w:r>
      <w:r w:rsidR="003D238A" w:rsidRPr="004E3200">
        <w:rPr>
          <w:rFonts w:eastAsia="Courier New"/>
          <w:szCs w:val="28"/>
          <w:lang w:bidi="ru-RU"/>
        </w:rPr>
        <w:t>р</w:t>
      </w:r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О внесении изменений в решение Краснокаменского поселкового Совета депутатов № 10-31р от 10.11.2010г. «О земельном налоге».</w:t>
      </w:r>
    </w:p>
    <w:p w:rsidR="003D238A" w:rsidRPr="004E3200" w:rsidRDefault="003D238A" w:rsidP="004E3200">
      <w:pPr>
        <w:widowControl w:val="0"/>
        <w:spacing w:line="240" w:lineRule="auto"/>
        <w:ind w:firstLine="709"/>
        <w:jc w:val="left"/>
        <w:rPr>
          <w:rFonts w:eastAsia="Courier New"/>
          <w:szCs w:val="28"/>
          <w:lang w:bidi="ru-RU"/>
        </w:rPr>
      </w:pPr>
    </w:p>
    <w:p w:rsidR="003D238A" w:rsidRPr="004E3200" w:rsidRDefault="003D238A" w:rsidP="004E3200">
      <w:pPr>
        <w:widowControl w:val="0"/>
        <w:spacing w:line="240" w:lineRule="auto"/>
        <w:ind w:firstLine="709"/>
        <w:rPr>
          <w:color w:val="auto"/>
          <w:szCs w:val="28"/>
        </w:rPr>
      </w:pPr>
      <w:r w:rsidRPr="004E3200">
        <w:rPr>
          <w:color w:val="auto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394</w:t>
      </w:r>
      <w:r w:rsidR="003550EF" w:rsidRPr="004E3200">
        <w:rPr>
          <w:color w:val="auto"/>
          <w:szCs w:val="28"/>
        </w:rPr>
        <w:t>, ч. 1 ст. 397</w:t>
      </w:r>
      <w:r w:rsidRPr="004E3200">
        <w:rPr>
          <w:color w:val="auto"/>
          <w:szCs w:val="28"/>
        </w:rPr>
        <w:t xml:space="preserve"> Налогового кодекса Российской Федерации</w:t>
      </w:r>
      <w:r w:rsidRPr="004E3200">
        <w:rPr>
          <w:rFonts w:eastAsia="Courier New"/>
          <w:color w:val="auto"/>
          <w:szCs w:val="28"/>
          <w:lang w:bidi="ru-RU"/>
        </w:rPr>
        <w:t>,</w:t>
      </w:r>
      <w:r w:rsidRPr="004E3200">
        <w:rPr>
          <w:color w:val="auto"/>
          <w:szCs w:val="28"/>
          <w:bdr w:val="none" w:sz="0" w:space="0" w:color="auto" w:frame="1"/>
        </w:rPr>
        <w:t xml:space="preserve"> </w:t>
      </w:r>
      <w:r w:rsidR="003550EF" w:rsidRPr="004E3200">
        <w:rPr>
          <w:color w:val="auto"/>
          <w:szCs w:val="28"/>
          <w:bdr w:val="none" w:sz="0" w:space="0" w:color="auto" w:frame="1"/>
        </w:rPr>
        <w:t xml:space="preserve">с учетом Протеста Прокуратуры Курагинского района № 7/3-05-2025 от 05.02.2025г., </w:t>
      </w:r>
      <w:r w:rsidRPr="004E3200">
        <w:rPr>
          <w:color w:val="auto"/>
          <w:szCs w:val="28"/>
          <w:bdr w:val="none" w:sz="0" w:space="0" w:color="auto" w:frame="1"/>
        </w:rPr>
        <w:t>в соответствии с</w:t>
      </w:r>
      <w:r w:rsidRPr="004E3200">
        <w:rPr>
          <w:color w:val="auto"/>
          <w:szCs w:val="28"/>
        </w:rPr>
        <w:t xml:space="preserve"> Уставом муниципального образования посёлок Краснокаменск Курагинского района Красноярского края, Краснокаменский поселковый Совет депутатов РЕШИЛ:</w:t>
      </w:r>
      <w:r w:rsidRPr="004E3200">
        <w:rPr>
          <w:color w:val="auto"/>
          <w:szCs w:val="28"/>
          <w:bdr w:val="none" w:sz="0" w:space="0" w:color="auto" w:frame="1"/>
        </w:rPr>
        <w:t xml:space="preserve"> </w:t>
      </w:r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1. Внести в решение Краснокаменского поселкового Совета депутатов от 10.11.2010 № 10-31р «О земельном налоге», следующие изменения:</w:t>
      </w:r>
    </w:p>
    <w:p w:rsidR="003D238A" w:rsidRPr="004E3200" w:rsidRDefault="003550EF" w:rsidP="004E3200">
      <w:pPr>
        <w:spacing w:line="240" w:lineRule="auto"/>
        <w:ind w:left="-15" w:right="-14" w:firstLine="709"/>
        <w:rPr>
          <w:szCs w:val="28"/>
        </w:rPr>
      </w:pPr>
      <w:r w:rsidRPr="004E3200">
        <w:rPr>
          <w:szCs w:val="28"/>
        </w:rPr>
        <w:t>1.1. Пункт 2</w:t>
      </w:r>
      <w:r w:rsidR="003D238A" w:rsidRPr="004E3200">
        <w:rPr>
          <w:szCs w:val="28"/>
        </w:rPr>
        <w:t xml:space="preserve">.1. </w:t>
      </w:r>
      <w:r w:rsidRPr="004E3200">
        <w:rPr>
          <w:szCs w:val="28"/>
        </w:rPr>
        <w:t>изложить в новой редакции следующего содержания</w:t>
      </w:r>
    </w:p>
    <w:p w:rsidR="003550EF" w:rsidRPr="004E3200" w:rsidRDefault="003550EF" w:rsidP="004E320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3200">
        <w:rPr>
          <w:color w:val="000000"/>
          <w:sz w:val="28"/>
          <w:szCs w:val="28"/>
        </w:rPr>
        <w:t>2.1. Для налогоплательщиков - организаций:</w:t>
      </w:r>
    </w:p>
    <w:p w:rsidR="003550EF" w:rsidRPr="004E3200" w:rsidRDefault="003550EF" w:rsidP="004E320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3200">
        <w:rPr>
          <w:color w:val="000000"/>
          <w:sz w:val="28"/>
          <w:szCs w:val="28"/>
        </w:rPr>
        <w:t>- авансовые платежи по налогу уплачиваются не позднее 28-го числа месяца, следующего за отчетным периодом;</w:t>
      </w:r>
    </w:p>
    <w:p w:rsidR="003550EF" w:rsidRPr="004E3200" w:rsidRDefault="003550EF" w:rsidP="004E320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00">
        <w:rPr>
          <w:color w:val="000000"/>
          <w:sz w:val="28"/>
          <w:szCs w:val="28"/>
        </w:rPr>
        <w:t xml:space="preserve">2.1.1. </w:t>
      </w:r>
      <w:r w:rsidRPr="004E3200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3D238A" w:rsidRPr="004E3200" w:rsidRDefault="003D238A" w:rsidP="004E3200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2. Контроль за исполнением настоящего решения оставляю за собой.</w:t>
      </w:r>
    </w:p>
    <w:p w:rsidR="003D238A" w:rsidRPr="004E3200" w:rsidRDefault="003D238A" w:rsidP="004E3200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3. Настоящее решение подлежит опубликованию в г</w:t>
      </w:r>
      <w:r w:rsidR="00422EC2" w:rsidRPr="004E3200">
        <w:rPr>
          <w:rFonts w:eastAsia="Courier New"/>
          <w:szCs w:val="28"/>
          <w:lang w:bidi="ru-RU"/>
        </w:rPr>
        <w:t>азете «Краснокаменский вестник» и на официальном сайте Администрации поселка Краснокаменск.</w:t>
      </w:r>
    </w:p>
    <w:p w:rsidR="00247A1A" w:rsidRPr="004E3200" w:rsidRDefault="003D238A" w:rsidP="004E3200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4E3200">
        <w:rPr>
          <w:rFonts w:eastAsia="Courier New"/>
          <w:szCs w:val="28"/>
          <w:lang w:bidi="ru-RU"/>
        </w:rPr>
        <w:t xml:space="preserve">4. </w:t>
      </w:r>
      <w:r w:rsidR="00247A1A" w:rsidRPr="004E3200">
        <w:rPr>
          <w:rFonts w:eastAsia="Calibri"/>
          <w:color w:val="auto"/>
          <w:szCs w:val="28"/>
          <w:lang w:eastAsia="en-US"/>
        </w:rPr>
        <w:t xml:space="preserve">Настоящее Решение вступает </w:t>
      </w:r>
      <w:r w:rsidR="00DF4D70" w:rsidRPr="004E3200">
        <w:rPr>
          <w:rFonts w:eastAsia="Calibri"/>
          <w:color w:val="auto"/>
          <w:szCs w:val="28"/>
          <w:lang w:eastAsia="en-US"/>
        </w:rPr>
        <w:t>в силу по истечении месяца со дня</w:t>
      </w:r>
      <w:r w:rsidR="00247A1A" w:rsidRPr="004E3200">
        <w:rPr>
          <w:rFonts w:eastAsia="Calibri"/>
          <w:color w:val="auto"/>
          <w:szCs w:val="28"/>
          <w:lang w:eastAsia="en-US"/>
        </w:rPr>
        <w:t xml:space="preserve">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Предсе</w:t>
      </w:r>
      <w:r w:rsidR="004E3200">
        <w:rPr>
          <w:rFonts w:eastAsia="Courier New"/>
          <w:szCs w:val="28"/>
          <w:lang w:bidi="ru-RU"/>
        </w:rPr>
        <w:t xml:space="preserve">датель поселкового </w:t>
      </w:r>
      <w:r w:rsidR="004E3200">
        <w:rPr>
          <w:rFonts w:eastAsia="Courier New"/>
          <w:szCs w:val="28"/>
          <w:lang w:bidi="ru-RU"/>
        </w:rPr>
        <w:tab/>
      </w:r>
      <w:r w:rsidR="004E3200">
        <w:rPr>
          <w:rFonts w:eastAsia="Courier New"/>
          <w:szCs w:val="28"/>
          <w:lang w:bidi="ru-RU"/>
        </w:rPr>
        <w:tab/>
        <w:t xml:space="preserve">      </w:t>
      </w:r>
      <w:r w:rsidRPr="004E3200">
        <w:rPr>
          <w:rFonts w:eastAsia="Courier New"/>
          <w:szCs w:val="28"/>
          <w:lang w:bidi="ru-RU"/>
        </w:rPr>
        <w:t>Глава посёлка</w:t>
      </w:r>
      <w:r w:rsidR="004E3200">
        <w:rPr>
          <w:rFonts w:eastAsia="Courier New"/>
          <w:szCs w:val="28"/>
          <w:lang w:bidi="ru-RU"/>
        </w:rPr>
        <w:t xml:space="preserve"> Краснокаменск</w:t>
      </w:r>
      <w:bookmarkStart w:id="0" w:name="_GoBack"/>
      <w:bookmarkEnd w:id="0"/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Совета депутатов</w:t>
      </w:r>
      <w:r w:rsidRPr="004E3200">
        <w:rPr>
          <w:rFonts w:eastAsia="Courier New"/>
          <w:szCs w:val="28"/>
          <w:lang w:bidi="ru-RU"/>
        </w:rPr>
        <w:tab/>
      </w:r>
    </w:p>
    <w:p w:rsidR="003D238A" w:rsidRPr="004E3200" w:rsidRDefault="003D238A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4E3200" w:rsidRDefault="003550EF" w:rsidP="004E3200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E3200">
        <w:rPr>
          <w:rFonts w:eastAsia="Courier New"/>
          <w:szCs w:val="28"/>
          <w:lang w:bidi="ru-RU"/>
        </w:rPr>
        <w:t>______________ Е.В. М</w:t>
      </w:r>
      <w:r w:rsidR="004E3200">
        <w:rPr>
          <w:rFonts w:eastAsia="Courier New"/>
          <w:szCs w:val="28"/>
          <w:lang w:bidi="ru-RU"/>
        </w:rPr>
        <w:t>ихалев</w:t>
      </w:r>
      <w:r w:rsidR="004E3200">
        <w:rPr>
          <w:rFonts w:eastAsia="Courier New"/>
          <w:szCs w:val="28"/>
          <w:lang w:bidi="ru-RU"/>
        </w:rPr>
        <w:tab/>
        <w:t xml:space="preserve">       _____________</w:t>
      </w:r>
      <w:r w:rsidRPr="004E3200">
        <w:rPr>
          <w:rFonts w:eastAsia="Courier New"/>
          <w:szCs w:val="28"/>
          <w:lang w:bidi="ru-RU"/>
        </w:rPr>
        <w:t>К.М. Дорожкина</w:t>
      </w:r>
    </w:p>
    <w:p w:rsidR="003D238A" w:rsidRPr="004E3200" w:rsidRDefault="003D238A" w:rsidP="004E3200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Cs w:val="28"/>
          <w:lang w:bidi="ru-RU"/>
        </w:rPr>
      </w:pPr>
    </w:p>
    <w:p w:rsidR="00014915" w:rsidRPr="004E3200" w:rsidRDefault="00D92827" w:rsidP="004E3200">
      <w:pPr>
        <w:spacing w:line="240" w:lineRule="auto"/>
        <w:ind w:left="-15" w:right="-14" w:firstLine="709"/>
        <w:rPr>
          <w:szCs w:val="28"/>
        </w:rPr>
      </w:pPr>
      <w:r w:rsidRPr="004E3200">
        <w:rPr>
          <w:szCs w:val="28"/>
        </w:rPr>
        <w:t xml:space="preserve"> </w:t>
      </w:r>
    </w:p>
    <w:sectPr w:rsidR="00014915" w:rsidRPr="004E3200" w:rsidSect="004E3200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915"/>
    <w:rsid w:val="00014915"/>
    <w:rsid w:val="00247A1A"/>
    <w:rsid w:val="003550EF"/>
    <w:rsid w:val="003D238A"/>
    <w:rsid w:val="00422EC2"/>
    <w:rsid w:val="004E3200"/>
    <w:rsid w:val="004E4FDD"/>
    <w:rsid w:val="005446FF"/>
    <w:rsid w:val="00611874"/>
    <w:rsid w:val="0083498F"/>
    <w:rsid w:val="00956306"/>
    <w:rsid w:val="00971B87"/>
    <w:rsid w:val="00A61F49"/>
    <w:rsid w:val="00B70FD2"/>
    <w:rsid w:val="00BC2BFA"/>
    <w:rsid w:val="00D92827"/>
    <w:rsid w:val="00DF4D70"/>
    <w:rsid w:val="00E65BC1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3ED46-065A-4900-8A85-F81AD45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1F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F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50E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1">
    <w:name w:val="Гиперссылка1"/>
    <w:basedOn w:val="a0"/>
    <w:rsid w:val="003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 Windows</cp:lastModifiedBy>
  <cp:revision>7</cp:revision>
  <cp:lastPrinted>2023-10-30T05:10:00Z</cp:lastPrinted>
  <dcterms:created xsi:type="dcterms:W3CDTF">2025-02-07T06:17:00Z</dcterms:created>
  <dcterms:modified xsi:type="dcterms:W3CDTF">2025-02-26T06:38:00Z</dcterms:modified>
</cp:coreProperties>
</file>