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A" w:rsidRPr="00471B1B" w:rsidRDefault="00D06A7A" w:rsidP="00471B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1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F4" w:rsidRPr="00471B1B" w:rsidRDefault="00ED5EF4" w:rsidP="00471B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471B1B" w:rsidRDefault="00D06A7A" w:rsidP="00471B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D06A7A" w:rsidRPr="00471B1B" w:rsidRDefault="00D06A7A" w:rsidP="00471B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682371" w:rsidRPr="00471B1B" w:rsidRDefault="00682371" w:rsidP="00471B1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7A" w:rsidRPr="00471B1B" w:rsidRDefault="006523BA" w:rsidP="00471B1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D06A7A" w:rsidRPr="00471B1B" w:rsidRDefault="00D06A7A" w:rsidP="00471B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471B1B" w:rsidRDefault="00471B1B" w:rsidP="00471B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3E58BE" w:rsidRPr="00471B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06A7A" w:rsidRPr="0047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6A7A" w:rsidRPr="0047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Краснокаменск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№76-213</w:t>
      </w:r>
      <w:r w:rsidR="00D06A7A" w:rsidRPr="00471B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D06A7A" w:rsidRPr="00471B1B" w:rsidRDefault="00D06A7A" w:rsidP="00471B1B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DF7" w:rsidRPr="003F103A" w:rsidRDefault="00302DF7" w:rsidP="00302DF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103A">
        <w:rPr>
          <w:rFonts w:ascii="Times New Roman" w:hAnsi="Times New Roman" w:cs="Times New Roman"/>
          <w:snapToGrid w:val="0"/>
          <w:sz w:val="26"/>
          <w:szCs w:val="26"/>
        </w:rPr>
        <w:t>О передаче части полномочий по решению вопросов местного значения</w:t>
      </w:r>
      <w:r w:rsidRPr="003F103A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F103A">
        <w:rPr>
          <w:rFonts w:ascii="Times New Roman" w:hAnsi="Times New Roman" w:cs="Times New Roman"/>
          <w:snapToGrid w:val="0"/>
          <w:sz w:val="26"/>
          <w:szCs w:val="26"/>
        </w:rPr>
        <w:t>администрации</w:t>
      </w:r>
      <w:r w:rsidRPr="003F103A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F103A">
        <w:rPr>
          <w:rFonts w:ascii="Times New Roman" w:hAnsi="Times New Roman" w:cs="Times New Roman"/>
          <w:snapToGrid w:val="0"/>
          <w:sz w:val="26"/>
          <w:szCs w:val="26"/>
        </w:rPr>
        <w:t xml:space="preserve">поселка Краснокаменск администрации Курагинского района по организации теплоснабжения на территории </w:t>
      </w:r>
      <w:r w:rsidRPr="003F103A">
        <w:rPr>
          <w:rFonts w:ascii="Times New Roman" w:hAnsi="Times New Roman" w:cs="Times New Roman"/>
          <w:bCs/>
          <w:sz w:val="26"/>
          <w:szCs w:val="26"/>
        </w:rPr>
        <w:t>муниципального обр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азования поселок Краснокаменск </w:t>
      </w:r>
      <w:r w:rsidRPr="003F103A">
        <w:rPr>
          <w:rFonts w:ascii="Times New Roman" w:hAnsi="Times New Roman" w:cs="Times New Roman"/>
          <w:bCs/>
          <w:sz w:val="26"/>
          <w:szCs w:val="26"/>
        </w:rPr>
        <w:t xml:space="preserve">Курагинского муниципального района </w:t>
      </w:r>
    </w:p>
    <w:p w:rsidR="00302DF7" w:rsidRPr="003F103A" w:rsidRDefault="00302DF7" w:rsidP="00302DF7">
      <w:pPr>
        <w:tabs>
          <w:tab w:val="left" w:pos="-567"/>
          <w:tab w:val="left" w:pos="936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03A">
        <w:rPr>
          <w:rFonts w:ascii="Times New Roman" w:hAnsi="Times New Roman" w:cs="Times New Roman"/>
          <w:sz w:val="26"/>
          <w:szCs w:val="26"/>
        </w:rPr>
        <w:t xml:space="preserve">На основании части 4 ст. 15 Федерального закона от 6 октября 2003 года № 131-ФЗ «Об общих принципах организации местного самоуправления в Российской Федерации», статьи 142 Бюджетного кодекса Российской Федерации, руководствуясь Уставом муниципального образования поселок Краснокаменск, Краснокаменский поселковый Совет депутатов РЕШИЛ:  </w:t>
      </w:r>
    </w:p>
    <w:p w:rsidR="00302DF7" w:rsidRPr="003F103A" w:rsidRDefault="00302DF7" w:rsidP="00302DF7">
      <w:pPr>
        <w:tabs>
          <w:tab w:val="left" w:pos="-567"/>
          <w:tab w:val="left" w:pos="936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03A">
        <w:rPr>
          <w:rFonts w:ascii="Times New Roman" w:hAnsi="Times New Roman" w:cs="Times New Roman"/>
          <w:sz w:val="26"/>
          <w:szCs w:val="26"/>
        </w:rPr>
        <w:t>1. 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F103A">
        <w:rPr>
          <w:rFonts w:ascii="Times New Roman" w:hAnsi="Times New Roman" w:cs="Times New Roman"/>
          <w:sz w:val="26"/>
          <w:szCs w:val="26"/>
        </w:rPr>
        <w:t xml:space="preserve">редать администрации Курагинского района часть полномочий по решению вопросов местного значения администрации поселка Краснокаменск по организации в границах поселения теплоснабжения населения, сроком до 01.01.2027. </w:t>
      </w:r>
    </w:p>
    <w:p w:rsidR="00302DF7" w:rsidRPr="003F103A" w:rsidRDefault="00302DF7" w:rsidP="00302D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3A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r:id="rId7" w:history="1">
        <w:r w:rsidRPr="003F103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F103A">
        <w:rPr>
          <w:rFonts w:ascii="Times New Roman" w:hAnsi="Times New Roman" w:cs="Times New Roman"/>
          <w:sz w:val="26"/>
          <w:szCs w:val="26"/>
        </w:rPr>
        <w:t xml:space="preserve"> использования иных межбюджетных трансфертов по осуществлению части полномочий органами местного самоуправления Курагинского района, согласно приложению № 1 к настоящему решению.</w:t>
      </w:r>
    </w:p>
    <w:p w:rsidR="00302DF7" w:rsidRPr="003F103A" w:rsidRDefault="00302DF7" w:rsidP="00302D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F103A">
        <w:rPr>
          <w:rFonts w:ascii="Times New Roman" w:hAnsi="Times New Roman" w:cs="Times New Roman"/>
          <w:sz w:val="26"/>
          <w:szCs w:val="26"/>
        </w:rPr>
        <w:t xml:space="preserve">Утвердить проект соглашения между администрацией Курагинского района и администрацией </w:t>
      </w:r>
      <w:r w:rsidRPr="003F103A">
        <w:rPr>
          <w:rFonts w:ascii="Times New Roman" w:hAnsi="Times New Roman" w:cs="Times New Roman"/>
          <w:snapToGrid w:val="0"/>
          <w:sz w:val="26"/>
          <w:szCs w:val="26"/>
        </w:rPr>
        <w:t xml:space="preserve">поселка Краснокаменск </w:t>
      </w:r>
      <w:r w:rsidRPr="003F103A">
        <w:rPr>
          <w:rFonts w:ascii="Times New Roman" w:hAnsi="Times New Roman" w:cs="Times New Roman"/>
          <w:sz w:val="26"/>
          <w:szCs w:val="26"/>
        </w:rPr>
        <w:t xml:space="preserve">Курагинского района о приеме администрацией Курагинского района части полномочий по решению вопросов местного значения </w:t>
      </w:r>
      <w:r w:rsidRPr="003F103A">
        <w:rPr>
          <w:rFonts w:ascii="Times New Roman" w:hAnsi="Times New Roman" w:cs="Times New Roman"/>
          <w:snapToGrid w:val="0"/>
          <w:sz w:val="26"/>
          <w:szCs w:val="26"/>
        </w:rPr>
        <w:t>администрации</w:t>
      </w:r>
      <w:r w:rsidRPr="003F103A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F103A">
        <w:rPr>
          <w:rFonts w:ascii="Times New Roman" w:hAnsi="Times New Roman" w:cs="Times New Roman"/>
          <w:snapToGrid w:val="0"/>
          <w:sz w:val="26"/>
          <w:szCs w:val="26"/>
        </w:rPr>
        <w:t>поселка Краснокаменск</w:t>
      </w:r>
      <w:r w:rsidRPr="003F103A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F103A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администрации Курагинского района по организации теплоснабжения на территории </w:t>
      </w:r>
      <w:r w:rsidRPr="003F103A">
        <w:rPr>
          <w:rFonts w:ascii="Times New Roman" w:hAnsi="Times New Roman" w:cs="Times New Roman"/>
          <w:bCs/>
          <w:sz w:val="26"/>
          <w:szCs w:val="26"/>
        </w:rPr>
        <w:t>муниципального образования поселок Краснокаменск Курагинского муниципального района</w:t>
      </w:r>
      <w:r w:rsidRPr="003F103A">
        <w:rPr>
          <w:rFonts w:ascii="Times New Roman" w:hAnsi="Times New Roman" w:cs="Times New Roman"/>
          <w:sz w:val="26"/>
          <w:szCs w:val="26"/>
        </w:rPr>
        <w:t xml:space="preserve">, согласно приложению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F103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302DF7" w:rsidRPr="003F103A" w:rsidRDefault="00302DF7" w:rsidP="00302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F103A">
        <w:rPr>
          <w:rFonts w:ascii="Times New Roman" w:hAnsi="Times New Roman" w:cs="Times New Roman"/>
          <w:bCs/>
          <w:sz w:val="26"/>
          <w:szCs w:val="26"/>
        </w:rPr>
        <w:t>. Контроль за исполнением настоящего решения возложить на Председателя Краснокаменского поселкового Совета депутатов.</w:t>
      </w:r>
    </w:p>
    <w:p w:rsidR="00302DF7" w:rsidRPr="003F103A" w:rsidRDefault="00302DF7" w:rsidP="00302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</w:t>
      </w:r>
      <w:r w:rsidRPr="003F103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  <w:r w:rsidRPr="003F103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</w:t>
      </w:r>
      <w:r w:rsidRPr="003F1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поселка Краснокаменск в информационно – телекоммуникационной сети интернет.</w:t>
      </w:r>
    </w:p>
    <w:p w:rsidR="00DD0292" w:rsidRPr="00471B1B" w:rsidRDefault="00DD0292" w:rsidP="00471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DD0292" w:rsidRPr="00471B1B" w:rsidTr="00E864ED">
        <w:trPr>
          <w:trHeight w:val="1014"/>
        </w:trPr>
        <w:tc>
          <w:tcPr>
            <w:tcW w:w="5059" w:type="dxa"/>
          </w:tcPr>
          <w:p w:rsidR="00DD0292" w:rsidRPr="00471B1B" w:rsidRDefault="00DD0292" w:rsidP="00471B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DD0292" w:rsidRPr="00471B1B" w:rsidRDefault="00DD0292" w:rsidP="00471B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DD0292" w:rsidRPr="00471B1B" w:rsidRDefault="00DD0292" w:rsidP="00471B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292" w:rsidRPr="00471B1B" w:rsidRDefault="00DD0292" w:rsidP="00471B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Михалев</w:t>
            </w:r>
          </w:p>
          <w:p w:rsidR="00DD0292" w:rsidRPr="00471B1B" w:rsidRDefault="00DD0292" w:rsidP="00471B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DD0292" w:rsidRPr="00471B1B" w:rsidRDefault="00DD0292" w:rsidP="0047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поселка</w:t>
            </w:r>
          </w:p>
          <w:p w:rsidR="00DD0292" w:rsidRPr="00471B1B" w:rsidRDefault="00DD0292" w:rsidP="0047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DD0292" w:rsidRPr="00471B1B" w:rsidRDefault="00DD0292" w:rsidP="00471B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292" w:rsidRPr="00471B1B" w:rsidRDefault="00DD0292" w:rsidP="00471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</w:t>
            </w:r>
            <w:r w:rsidRPr="0047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__К.М. Дорожкина</w:t>
            </w:r>
          </w:p>
        </w:tc>
      </w:tr>
    </w:tbl>
    <w:p w:rsidR="00F06EEA" w:rsidRPr="00471B1B" w:rsidRDefault="00F06EEA" w:rsidP="00302DF7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515BAB" w:rsidRPr="00471B1B" w:rsidTr="00801C86">
        <w:trPr>
          <w:trHeight w:val="1411"/>
        </w:trPr>
        <w:tc>
          <w:tcPr>
            <w:tcW w:w="4928" w:type="dxa"/>
            <w:shd w:val="clear" w:color="auto" w:fill="auto"/>
          </w:tcPr>
          <w:p w:rsidR="00515BAB" w:rsidRPr="00471B1B" w:rsidRDefault="003E58BE" w:rsidP="00471B1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:rsidR="00471B1B" w:rsidRPr="00471B1B" w:rsidRDefault="00471B1B" w:rsidP="00302D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</w:t>
            </w:r>
            <w:r w:rsidR="00F06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471B1B" w:rsidRPr="00471B1B" w:rsidRDefault="00471B1B" w:rsidP="00302D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Краснокаменского поселкового Совета депутатов</w:t>
            </w:r>
          </w:p>
          <w:p w:rsidR="00515BAB" w:rsidRPr="00471B1B" w:rsidRDefault="00471B1B" w:rsidP="00302DF7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22.05.2025 №76-213р</w:t>
            </w: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71B1B" w:rsidRDefault="00471B1B" w:rsidP="00471B1B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5BAB" w:rsidRPr="00471B1B" w:rsidRDefault="00515BAB" w:rsidP="00471B1B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>ПОРЯДОК ИСПОЛЬЗОВАНИЯ</w:t>
      </w:r>
    </w:p>
    <w:p w:rsidR="00515BAB" w:rsidRPr="00471B1B" w:rsidRDefault="00515BAB" w:rsidP="00471B1B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>ИНЫХ МЕЖБЮДЖЕТНЫХ ТРАНСФЕРТОВ НА ИСПОЛНЕНИЕ АДМИНИСТРАЦИЕЙ КУРАГИНСКОГО РАЙОНА ЧАСТИ ПОЛНОМОЧИЙ</w:t>
      </w:r>
      <w:r w:rsid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РЕШЕНИЮ ВОПРОСОВ МЕСТНОГО ЗНАЧЕНИЯ АДМИНИСТРАЦИИ </w:t>
      </w:r>
      <w:r w:rsidR="00682371"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ПОСЕЛКА </w:t>
      </w:r>
      <w:r w:rsidR="00471B1B"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>КРАСНОКАМЕНСК ПО</w:t>
      </w:r>
      <w:r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ТЕПЛОСНАБЖЕНИЯ</w:t>
      </w:r>
      <w:r w:rsidR="00682371"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82371"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ПОСЕЛОК КРАСНОКАМЕНСК </w:t>
      </w:r>
      <w:r w:rsidRPr="00471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КУРАГИНСКОГО МУНИЦИПАЛЬНОГО РАЙОНА </w:t>
      </w:r>
    </w:p>
    <w:p w:rsidR="00515BAB" w:rsidRPr="00471B1B" w:rsidRDefault="00515BAB" w:rsidP="00471B1B">
      <w:pPr>
        <w:tabs>
          <w:tab w:val="left" w:pos="4500"/>
          <w:tab w:val="left" w:pos="46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B">
        <w:rPr>
          <w:rFonts w:ascii="Times New Roman" w:hAnsi="Times New Roman" w:cs="Times New Roman"/>
          <w:sz w:val="28"/>
          <w:szCs w:val="28"/>
        </w:rPr>
        <w:t>1. Настоящий Порядок разработан для обеспечения целевого и эффективного использования иных межбюджетных трансфертов по передаче части полномочий по организации в границах поселения теплоснабжения, населения (далее - иные межбюджетные трансферты).</w:t>
      </w:r>
    </w:p>
    <w:p w:rsidR="00515BAB" w:rsidRPr="00471B1B" w:rsidRDefault="00515BAB" w:rsidP="00471B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B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местного бюджета на предоставление иных межбюджетных трансфертов является администрация </w:t>
      </w:r>
      <w:r w:rsidR="00682371" w:rsidRPr="00471B1B">
        <w:rPr>
          <w:rFonts w:ascii="Times New Roman" w:hAnsi="Times New Roman" w:cs="Times New Roman"/>
          <w:sz w:val="28"/>
          <w:szCs w:val="28"/>
        </w:rPr>
        <w:t xml:space="preserve">поселка Краснокаменск </w:t>
      </w:r>
      <w:r w:rsidRPr="00471B1B">
        <w:rPr>
          <w:rFonts w:ascii="Times New Roman" w:hAnsi="Times New Roman" w:cs="Times New Roman"/>
          <w:sz w:val="28"/>
          <w:szCs w:val="28"/>
        </w:rPr>
        <w:t>Курагинского муниципального района.</w:t>
      </w:r>
    </w:p>
    <w:p w:rsidR="00515BAB" w:rsidRPr="00471B1B" w:rsidRDefault="00515BAB" w:rsidP="00471B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B">
        <w:rPr>
          <w:rFonts w:ascii="Times New Roman" w:hAnsi="Times New Roman" w:cs="Times New Roman"/>
          <w:sz w:val="28"/>
          <w:szCs w:val="28"/>
        </w:rPr>
        <w:t>3. Получателем иных межбюджетных трансфертов является бюджет Курагинского района. Иные межбюджетные трансферты перечисляются в бюджет Курагинского района. Перечисление иных межбюджетных трансфертов производится на основании соглашения о передаче полномочий.</w:t>
      </w:r>
    </w:p>
    <w:p w:rsidR="00515BAB" w:rsidRPr="00471B1B" w:rsidRDefault="00515BAB" w:rsidP="00471B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B">
        <w:rPr>
          <w:rFonts w:ascii="Times New Roman" w:hAnsi="Times New Roman" w:cs="Times New Roman"/>
          <w:sz w:val="28"/>
          <w:szCs w:val="28"/>
        </w:rPr>
        <w:t>4.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515BAB" w:rsidRPr="00471B1B" w:rsidRDefault="00515BAB" w:rsidP="00471B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B">
        <w:rPr>
          <w:rFonts w:ascii="Times New Roman" w:hAnsi="Times New Roman" w:cs="Times New Roman"/>
          <w:sz w:val="28"/>
          <w:szCs w:val="28"/>
        </w:rPr>
        <w:t xml:space="preserve">5. В случае нецелевого использования иных межбюджетных трансфертов соответствующие суммы взыскиваются из бюджета Курагинского района в бюджет администрации </w:t>
      </w:r>
      <w:r w:rsidR="00682371" w:rsidRPr="00471B1B">
        <w:rPr>
          <w:rFonts w:ascii="Times New Roman" w:hAnsi="Times New Roman" w:cs="Times New Roman"/>
          <w:sz w:val="28"/>
          <w:szCs w:val="28"/>
        </w:rPr>
        <w:t xml:space="preserve">поселка Краснокаменск </w:t>
      </w:r>
      <w:r w:rsidRPr="00471B1B">
        <w:rPr>
          <w:rFonts w:ascii="Times New Roman" w:hAnsi="Times New Roman" w:cs="Times New Roman"/>
          <w:sz w:val="28"/>
          <w:szCs w:val="28"/>
        </w:rPr>
        <w:t>Курагинского района.</w:t>
      </w:r>
    </w:p>
    <w:p w:rsidR="00515BAB" w:rsidRDefault="00515BAB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F7" w:rsidRDefault="00302DF7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F7" w:rsidRDefault="00302DF7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F7" w:rsidRDefault="00302DF7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F7" w:rsidRDefault="00302DF7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F7" w:rsidRDefault="00302DF7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F7" w:rsidRPr="00471B1B" w:rsidRDefault="00302DF7" w:rsidP="00471B1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515BAB" w:rsidRPr="00471B1B" w:rsidTr="00801C86">
        <w:trPr>
          <w:trHeight w:val="1287"/>
        </w:trPr>
        <w:tc>
          <w:tcPr>
            <w:tcW w:w="4928" w:type="dxa"/>
            <w:shd w:val="clear" w:color="auto" w:fill="auto"/>
          </w:tcPr>
          <w:p w:rsidR="00515BAB" w:rsidRPr="00471B1B" w:rsidRDefault="00515BAB" w:rsidP="00471B1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1B1B" w:rsidRPr="00471B1B" w:rsidRDefault="00471B1B" w:rsidP="00471B1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 </w:t>
            </w:r>
            <w:r w:rsidR="00F06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471B1B" w:rsidRPr="00471B1B" w:rsidRDefault="00471B1B" w:rsidP="00471B1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Краснокаменского поселкового Совета депутатов</w:t>
            </w:r>
          </w:p>
          <w:p w:rsidR="00515BAB" w:rsidRPr="00471B1B" w:rsidRDefault="00471B1B" w:rsidP="00471B1B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22.05.2025 №76-213р</w:t>
            </w:r>
            <w:r w:rsidRPr="0047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15BAB" w:rsidRDefault="00515BAB" w:rsidP="00471B1B">
      <w:pPr>
        <w:spacing w:line="240" w:lineRule="auto"/>
        <w:ind w:left="-56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1B1B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302DF7" w:rsidRPr="000F07D4" w:rsidTr="00B62E5D">
        <w:trPr>
          <w:trHeight w:val="1287"/>
        </w:trPr>
        <w:tc>
          <w:tcPr>
            <w:tcW w:w="4928" w:type="dxa"/>
            <w:shd w:val="clear" w:color="auto" w:fill="auto"/>
          </w:tcPr>
          <w:p w:rsidR="00302DF7" w:rsidRPr="000F07D4" w:rsidRDefault="00302DF7" w:rsidP="00302DF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302DF7" w:rsidRPr="000F07D4" w:rsidRDefault="00302DF7" w:rsidP="00B62E5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02DF7" w:rsidRPr="00302DF7" w:rsidRDefault="00302DF7" w:rsidP="00302DF7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bCs/>
          <w:color w:val="000000"/>
          <w:sz w:val="26"/>
          <w:szCs w:val="26"/>
        </w:rPr>
        <w:t>СОГЛАШЕНИЕ</w:t>
      </w:r>
    </w:p>
    <w:p w:rsidR="00302DF7" w:rsidRPr="00302DF7" w:rsidRDefault="00302DF7" w:rsidP="00302DF7">
      <w:pPr>
        <w:ind w:left="-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302DF7">
        <w:rPr>
          <w:rFonts w:ascii="Times New Roman" w:hAnsi="Times New Roman" w:cs="Times New Roman"/>
          <w:sz w:val="26"/>
          <w:szCs w:val="26"/>
        </w:rPr>
        <w:t>между  администрацией</w:t>
      </w:r>
      <w:proofErr w:type="gramEnd"/>
      <w:r w:rsidRPr="00302DF7">
        <w:rPr>
          <w:rFonts w:ascii="Times New Roman" w:hAnsi="Times New Roman" w:cs="Times New Roman"/>
          <w:sz w:val="26"/>
          <w:szCs w:val="26"/>
        </w:rPr>
        <w:t xml:space="preserve"> поселка Краснокаменск Курагинского района и администрацией Курагинского района </w:t>
      </w:r>
      <w:r w:rsidRPr="00302DF7">
        <w:rPr>
          <w:rFonts w:ascii="Times New Roman" w:hAnsi="Times New Roman" w:cs="Times New Roman"/>
          <w:bCs/>
          <w:color w:val="000000"/>
          <w:sz w:val="26"/>
          <w:szCs w:val="26"/>
        </w:rPr>
        <w:t>о передаче части полномочий по решению вопросов местного значения администрации поселка Краснокаменск администрации Курагинского района по организации теплоснабжения на территории муниципального образования поселок Краснокаменск Курагинского муниципального района</w:t>
      </w:r>
    </w:p>
    <w:p w:rsidR="00302DF7" w:rsidRPr="00302DF7" w:rsidRDefault="00302DF7" w:rsidP="00302DF7">
      <w:pPr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№ __/__</w:t>
      </w:r>
    </w:p>
    <w:p w:rsidR="00302DF7" w:rsidRPr="00302DF7" w:rsidRDefault="00302DF7" w:rsidP="00302DF7">
      <w:pPr>
        <w:ind w:left="-567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302DF7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(регистрационные номера соглашения)</w:t>
      </w:r>
    </w:p>
    <w:p w:rsidR="00302DF7" w:rsidRPr="00302DF7" w:rsidRDefault="00302DF7" w:rsidP="00302DF7">
      <w:pPr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пгт Курагино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bookmarkStart w:id="0" w:name="_GoBack"/>
      <w:bookmarkEnd w:id="0"/>
      <w:r w:rsidRPr="00302DF7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gramStart"/>
      <w:r w:rsidRPr="00302DF7">
        <w:rPr>
          <w:rFonts w:ascii="Times New Roman" w:hAnsi="Times New Roman" w:cs="Times New Roman"/>
          <w:color w:val="000000"/>
          <w:sz w:val="26"/>
          <w:szCs w:val="26"/>
        </w:rPr>
        <w:t>_._</w:t>
      </w:r>
      <w:proofErr w:type="gramEnd"/>
      <w:r w:rsidRPr="00302DF7">
        <w:rPr>
          <w:rFonts w:ascii="Times New Roman" w:hAnsi="Times New Roman" w:cs="Times New Roman"/>
          <w:color w:val="000000"/>
          <w:sz w:val="26"/>
          <w:szCs w:val="26"/>
        </w:rPr>
        <w:t>_.2025</w:t>
      </w:r>
    </w:p>
    <w:p w:rsidR="00302DF7" w:rsidRPr="00302DF7" w:rsidRDefault="00302DF7" w:rsidP="00302DF7">
      <w:pPr>
        <w:pStyle w:val="10"/>
        <w:shd w:val="clear" w:color="auto" w:fill="auto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Администрация поселка Краснокаменск Курагинского района, именуемая в дальнейшем «Администрация поселения», в лице Главы поселка Краснокаменск Дорожкиной Каринэ Мартиновны, действующей на основании Устава, с одной стороны, </w:t>
      </w:r>
    </w:p>
    <w:p w:rsidR="00302DF7" w:rsidRPr="00302DF7" w:rsidRDefault="00302DF7" w:rsidP="00302DF7">
      <w:pPr>
        <w:pStyle w:val="10"/>
        <w:shd w:val="clear" w:color="auto" w:fill="auto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и администрация Курагинского района Красноярского края, именуемая в дальнейшем «Администрация района», в лице Г</w:t>
      </w:r>
      <w:r w:rsidRPr="00302D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лавы Курагинского района Заспо Любови Анатольевны, </w:t>
      </w:r>
      <w:r w:rsidRPr="00302D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z w:val="26"/>
          <w:szCs w:val="26"/>
        </w:rPr>
        <w:t>действующего на основании Устава Курагинского района Красноярского края, с другой стороны, вместе именуемые «Стороны», руководствуясь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нормами Федерального закона от 27.07.2010 № 190-ФЗ «О теплоснабжении», нормами Федерального закона от</w:t>
      </w: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02DF7">
        <w:rPr>
          <w:rFonts w:ascii="Times New Roman" w:hAnsi="Times New Roman" w:cs="Times New Roman"/>
          <w:sz w:val="26"/>
          <w:szCs w:val="26"/>
        </w:rPr>
        <w:t>07.12.2011 № 416-ФЗ</w:t>
      </w: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 «О водоснабжении и водоотведении»</w:t>
      </w:r>
      <w:r w:rsidRPr="00302DF7">
        <w:rPr>
          <w:rFonts w:ascii="Times New Roman" w:hAnsi="Times New Roman" w:cs="Times New Roman"/>
          <w:sz w:val="26"/>
          <w:szCs w:val="26"/>
        </w:rPr>
        <w:t xml:space="preserve"> Решением Краснокаменского поселкового </w:t>
      </w:r>
      <w:r w:rsidRPr="00302DF7">
        <w:rPr>
          <w:rFonts w:ascii="Times New Roman" w:hAnsi="Times New Roman" w:cs="Times New Roman"/>
          <w:bCs/>
          <w:color w:val="000000"/>
          <w:sz w:val="26"/>
          <w:szCs w:val="26"/>
        </w:rPr>
        <w:t>Совета депутатов</w:t>
      </w:r>
      <w:r w:rsidRPr="00302DF7">
        <w:rPr>
          <w:rFonts w:ascii="Times New Roman" w:hAnsi="Times New Roman" w:cs="Times New Roman"/>
          <w:sz w:val="26"/>
          <w:szCs w:val="26"/>
        </w:rPr>
        <w:t xml:space="preserve"> Курагинского района  Красноярского края от __. __.2025 г.  № ____ «О </w:t>
      </w:r>
      <w:r w:rsidRPr="00302DF7">
        <w:rPr>
          <w:rFonts w:ascii="Times New Roman" w:hAnsi="Times New Roman" w:cs="Times New Roman"/>
          <w:snapToGrid w:val="0"/>
          <w:sz w:val="26"/>
          <w:szCs w:val="26"/>
        </w:rPr>
        <w:t>передаче части полномочий по решению вопросов местного значения</w:t>
      </w:r>
      <w:r w:rsidRPr="00302DF7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napToGrid w:val="0"/>
          <w:sz w:val="26"/>
          <w:szCs w:val="26"/>
        </w:rPr>
        <w:t>администрации</w:t>
      </w:r>
      <w:r w:rsidRPr="00302DF7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napToGrid w:val="0"/>
          <w:sz w:val="26"/>
          <w:szCs w:val="26"/>
        </w:rPr>
        <w:t xml:space="preserve">Курагинского </w:t>
      </w:r>
      <w:proofErr w:type="gramStart"/>
      <w:r w:rsidRPr="00302DF7">
        <w:rPr>
          <w:rFonts w:ascii="Times New Roman" w:hAnsi="Times New Roman" w:cs="Times New Roman"/>
          <w:snapToGrid w:val="0"/>
          <w:sz w:val="26"/>
          <w:szCs w:val="26"/>
        </w:rPr>
        <w:t xml:space="preserve">района </w:t>
      </w:r>
      <w:r w:rsidRPr="00302D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napToGrid w:val="0"/>
          <w:sz w:val="26"/>
          <w:szCs w:val="26"/>
        </w:rPr>
        <w:t>по</w:t>
      </w:r>
      <w:proofErr w:type="gramEnd"/>
      <w:r w:rsidRPr="00302DF7">
        <w:rPr>
          <w:rFonts w:ascii="Times New Roman" w:hAnsi="Times New Roman" w:cs="Times New Roman"/>
          <w:snapToGrid w:val="0"/>
          <w:sz w:val="26"/>
          <w:szCs w:val="26"/>
        </w:rPr>
        <w:t xml:space="preserve"> организации теплоснабжения, водоснабжения на территории муниципального образования поселок Краснокаменск </w:t>
      </w:r>
      <w:r w:rsidRPr="00302DF7">
        <w:rPr>
          <w:rFonts w:ascii="Times New Roman" w:hAnsi="Times New Roman" w:cs="Times New Roman"/>
          <w:bCs/>
          <w:sz w:val="26"/>
          <w:szCs w:val="26"/>
        </w:rPr>
        <w:t>Курагинского муниципального района</w:t>
      </w:r>
      <w:r w:rsidRPr="00302DF7">
        <w:rPr>
          <w:rFonts w:ascii="Times New Roman" w:hAnsi="Times New Roman" w:cs="Times New Roman"/>
          <w:sz w:val="26"/>
          <w:szCs w:val="26"/>
        </w:rPr>
        <w:t>»  заключили настоящее Соглашение о нижеследующем:</w:t>
      </w:r>
    </w:p>
    <w:p w:rsidR="00302DF7" w:rsidRPr="00302DF7" w:rsidRDefault="00302DF7" w:rsidP="00302DF7">
      <w:pPr>
        <w:pStyle w:val="10"/>
        <w:shd w:val="clear" w:color="auto" w:fill="auto"/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2DF7" w:rsidRPr="00302DF7" w:rsidRDefault="00302DF7" w:rsidP="00302DF7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02DF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Предмет соглашения</w:t>
      </w:r>
    </w:p>
    <w:p w:rsidR="00302DF7" w:rsidRPr="00302DF7" w:rsidRDefault="00302DF7" w:rsidP="00302D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color w:val="000000"/>
          <w:sz w:val="26"/>
          <w:szCs w:val="26"/>
        </w:rPr>
        <w:lastRenderedPageBreak/>
        <w:t>1.1. Настоящее Соглашение регулирует отношения, возникающие между Сторонами, по поводу:</w:t>
      </w:r>
    </w:p>
    <w:p w:rsidR="00302DF7" w:rsidRPr="00302DF7" w:rsidRDefault="00302DF7" w:rsidP="00302DF7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1.1.1.</w:t>
      </w: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z w:val="26"/>
          <w:szCs w:val="26"/>
        </w:rPr>
        <w:t>Предметом Соглашения является передача Администрацией поселения Администрации района следующей части своих полномочий за счет иных межбюджетных трансфертов (далее – ИМБТ):</w:t>
      </w:r>
    </w:p>
    <w:p w:rsidR="00302DF7" w:rsidRPr="00302DF7" w:rsidRDefault="00302DF7" w:rsidP="00302DF7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Полномочия, у</w:t>
      </w:r>
      <w:r w:rsidRPr="00302DF7">
        <w:rPr>
          <w:rFonts w:ascii="Times New Roman" w:hAnsi="Times New Roman" w:cs="Times New Roman"/>
          <w:color w:val="000000"/>
          <w:sz w:val="26"/>
          <w:szCs w:val="26"/>
        </w:rPr>
        <w:t>становленные в соответствии с пунктом 4 ч.1 ст.14, пунктом 4.2. ч.1 ст.17 Федерального закона от 06.10.2003 № 131-ФЗ «Об общих принципах организации местного самоуправления в Российской Федерации», статьёй 6 Федерального закона от 27 июля 2010 г. № 190-ФЗ «О теплоснабжении»:</w:t>
      </w:r>
    </w:p>
    <w:p w:rsidR="00302DF7" w:rsidRPr="00302DF7" w:rsidRDefault="00302DF7" w:rsidP="00302D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1) организация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</w:t>
      </w:r>
      <w:hyperlink w:anchor="sub_2011" w:history="1">
        <w:r w:rsidRPr="00302DF7">
          <w:rPr>
            <w:rFonts w:ascii="Times New Roman" w:eastAsia="Calibri" w:hAnsi="Times New Roman" w:cs="Times New Roman"/>
            <w:sz w:val="26"/>
            <w:szCs w:val="26"/>
          </w:rPr>
          <w:t>теплоснабжающими организациями</w:t>
        </w:r>
      </w:hyperlink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hyperlink w:anchor="sub_2016" w:history="1">
        <w:proofErr w:type="spellStart"/>
        <w:r w:rsidRPr="00302DF7">
          <w:rPr>
            <w:rFonts w:ascii="Times New Roman" w:eastAsia="Calibri" w:hAnsi="Times New Roman" w:cs="Times New Roman"/>
            <w:sz w:val="26"/>
            <w:szCs w:val="26"/>
          </w:rPr>
          <w:t>теплосетевыми</w:t>
        </w:r>
        <w:proofErr w:type="spellEnd"/>
        <w:r w:rsidRPr="00302DF7">
          <w:rPr>
            <w:rFonts w:ascii="Times New Roman" w:eastAsia="Calibri" w:hAnsi="Times New Roman" w:cs="Times New Roman"/>
            <w:sz w:val="26"/>
            <w:szCs w:val="26"/>
          </w:rPr>
          <w:t xml:space="preserve"> организациями</w:t>
        </w:r>
      </w:hyperlink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 своих обязательств либо отказа указанных организаций от исполнения своих обязательств;</w:t>
      </w:r>
    </w:p>
    <w:p w:rsidR="00302DF7" w:rsidRPr="00302DF7" w:rsidRDefault="00302DF7" w:rsidP="00302D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sub_612"/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2)  рассмотрение обращений потребителей по вопросам </w:t>
      </w:r>
      <w:hyperlink w:anchor="sub_2017" w:history="1">
        <w:r w:rsidRPr="00302DF7">
          <w:rPr>
            <w:rFonts w:ascii="Times New Roman" w:eastAsia="Calibri" w:hAnsi="Times New Roman" w:cs="Times New Roman"/>
            <w:sz w:val="26"/>
            <w:szCs w:val="26"/>
          </w:rPr>
          <w:t>надежности теплоснабжения</w:t>
        </w:r>
      </w:hyperlink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hyperlink r:id="rId8" w:history="1">
        <w:r w:rsidRPr="00302DF7">
          <w:rPr>
            <w:rFonts w:ascii="Times New Roman" w:eastAsia="Calibri" w:hAnsi="Times New Roman" w:cs="Times New Roman"/>
            <w:sz w:val="26"/>
            <w:szCs w:val="26"/>
          </w:rPr>
          <w:t>порядке</w:t>
        </w:r>
      </w:hyperlink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, установленном правилами организации теплоснабжения, утвержденными Правительством Российской Федерации, в отношении теплоснабжающих и (или) </w:t>
      </w:r>
      <w:proofErr w:type="spellStart"/>
      <w:r w:rsidRPr="00302DF7">
        <w:rPr>
          <w:rFonts w:ascii="Times New Roman" w:eastAsia="Calibri" w:hAnsi="Times New Roman" w:cs="Times New Roman"/>
          <w:sz w:val="26"/>
          <w:szCs w:val="26"/>
        </w:rPr>
        <w:t>теплосетевых</w:t>
      </w:r>
      <w:proofErr w:type="spellEnd"/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 организаций;</w:t>
      </w:r>
    </w:p>
    <w:p w:rsidR="00302DF7" w:rsidRPr="00302DF7" w:rsidRDefault="00302DF7" w:rsidP="00302D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3)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302DF7">
        <w:rPr>
          <w:rFonts w:ascii="Times New Roman" w:eastAsia="Calibri" w:hAnsi="Times New Roman" w:cs="Times New Roman"/>
          <w:sz w:val="26"/>
          <w:szCs w:val="26"/>
        </w:rPr>
        <w:t>теплосетевых</w:t>
      </w:r>
      <w:proofErr w:type="spellEnd"/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 организаций к отопительному периоду;</w:t>
      </w:r>
    </w:p>
    <w:p w:rsidR="00302DF7" w:rsidRPr="00302DF7" w:rsidRDefault="00302DF7" w:rsidP="00302D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DF7">
        <w:rPr>
          <w:rFonts w:ascii="Times New Roman" w:eastAsia="Calibri" w:hAnsi="Times New Roman" w:cs="Times New Roman"/>
          <w:sz w:val="26"/>
          <w:szCs w:val="26"/>
        </w:rPr>
        <w:t>4) в случаях, установленных Федеральным законом</w:t>
      </w:r>
      <w:r w:rsidRPr="00302DF7">
        <w:rPr>
          <w:rFonts w:ascii="Times New Roman" w:hAnsi="Times New Roman" w:cs="Times New Roman"/>
          <w:color w:val="000000"/>
          <w:sz w:val="26"/>
          <w:szCs w:val="26"/>
        </w:rPr>
        <w:t xml:space="preserve"> от 27.07.2010 № 190-ФЗ «О теплоснабжении»</w:t>
      </w:r>
      <w:r w:rsidRPr="00302DF7">
        <w:rPr>
          <w:rFonts w:ascii="Times New Roman" w:eastAsia="Calibri" w:hAnsi="Times New Roman" w:cs="Times New Roman"/>
          <w:sz w:val="26"/>
          <w:szCs w:val="26"/>
        </w:rPr>
        <w:t>, согласование вывода источников тепловой энергии, тепловых сетей в ремонт и из эксплуатации;</w:t>
      </w:r>
    </w:p>
    <w:p w:rsidR="00302DF7" w:rsidRPr="00302DF7" w:rsidRDefault="00302DF7" w:rsidP="00302DF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DF7">
        <w:rPr>
          <w:rFonts w:ascii="Times New Roman" w:eastAsia="Calibri" w:hAnsi="Times New Roman" w:cs="Times New Roman"/>
          <w:sz w:val="26"/>
          <w:szCs w:val="26"/>
        </w:rPr>
        <w:t>5) утверждение схемы теплоснабжения Поселения, в том числе присвоение статуса единой теплоснабжающей организации;</w:t>
      </w:r>
    </w:p>
    <w:bookmarkEnd w:id="1"/>
    <w:p w:rsidR="00302DF7" w:rsidRPr="00302DF7" w:rsidRDefault="00302DF7" w:rsidP="00302DF7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6) согласование </w:t>
      </w:r>
      <w:hyperlink w:anchor="sub_210" w:history="1">
        <w:r w:rsidRPr="00302DF7">
          <w:rPr>
            <w:rFonts w:ascii="Times New Roman" w:eastAsia="Calibri" w:hAnsi="Times New Roman" w:cs="Times New Roman"/>
            <w:sz w:val="26"/>
            <w:szCs w:val="26"/>
          </w:rPr>
          <w:t>инвестиционных программ организаций</w:t>
        </w:r>
      </w:hyperlink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9" w:history="1">
        <w:r w:rsidRPr="00302DF7">
          <w:rPr>
            <w:rFonts w:ascii="Times New Roman" w:eastAsia="Calibri" w:hAnsi="Times New Roman" w:cs="Times New Roman"/>
            <w:sz w:val="26"/>
            <w:szCs w:val="26"/>
          </w:rPr>
          <w:t>законодательством</w:t>
        </w:r>
      </w:hyperlink>
      <w:r w:rsidRPr="00302DF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электроэнергетике.</w:t>
      </w:r>
    </w:p>
    <w:p w:rsidR="00302DF7" w:rsidRPr="00302DF7" w:rsidRDefault="00302DF7" w:rsidP="00302D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Передача полномочий производится в интересах социально – экономического развития городского поселения и с учетом возможности эффективного их осуществления администрацией Курагинского муниципального района.</w:t>
      </w:r>
    </w:p>
    <w:p w:rsidR="00302DF7" w:rsidRPr="00302DF7" w:rsidRDefault="00302DF7" w:rsidP="00302D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Для осуществления переданных полномочий администрация Курагинского муниципального района вправе привлекать соответствующие учреждения и предприятия Курагинского района.</w:t>
      </w:r>
    </w:p>
    <w:p w:rsidR="00302DF7" w:rsidRPr="00302DF7" w:rsidRDefault="00302DF7" w:rsidP="00302D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1.1.2. Направления из бюджета муниципального образования поселок Краснокаменск </w:t>
      </w:r>
      <w:r w:rsidRPr="00302DF7">
        <w:rPr>
          <w:rFonts w:ascii="Times New Roman" w:hAnsi="Times New Roman" w:cs="Times New Roman"/>
          <w:bCs/>
          <w:sz w:val="26"/>
          <w:szCs w:val="26"/>
        </w:rPr>
        <w:t xml:space="preserve">Курагинского района </w:t>
      </w:r>
      <w:r w:rsidRPr="00302DF7">
        <w:rPr>
          <w:rFonts w:ascii="Times New Roman" w:hAnsi="Times New Roman" w:cs="Times New Roman"/>
          <w:sz w:val="26"/>
          <w:szCs w:val="26"/>
        </w:rPr>
        <w:t xml:space="preserve">в бюджет Курагинского муниципального района финансовых средств (иных межбюджетных трансфертов) (далее – межбюджетные трансферты) на осуществление передаваемых в соответствии с пунктом </w:t>
      </w:r>
      <w:r w:rsidRPr="00302DF7">
        <w:rPr>
          <w:rFonts w:ascii="Times New Roman" w:hAnsi="Times New Roman" w:cs="Times New Roman"/>
          <w:color w:val="FF0000"/>
          <w:sz w:val="26"/>
          <w:szCs w:val="26"/>
        </w:rPr>
        <w:t>1.2</w:t>
      </w:r>
      <w:r w:rsidRPr="00302DF7">
        <w:rPr>
          <w:rFonts w:ascii="Times New Roman" w:hAnsi="Times New Roman" w:cs="Times New Roman"/>
          <w:sz w:val="26"/>
          <w:szCs w:val="26"/>
        </w:rPr>
        <w:t xml:space="preserve"> настоящего Соглашения полномочий в сумме______,00 (  ) рублей, в том числе на содержание специалистов структурного подразделения Администрации района, в ведении которого будут находиться передаваемые полномочия, _______,00 (____) рублей. Межбюджетные трансферты предусматриваются в решении Краснокаменского поселкового </w:t>
      </w:r>
      <w:r w:rsidRPr="00302D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Совета депутатов </w:t>
      </w:r>
      <w:r w:rsidRPr="00302DF7">
        <w:rPr>
          <w:rFonts w:ascii="Times New Roman" w:hAnsi="Times New Roman" w:cs="Times New Roman"/>
          <w:sz w:val="26"/>
          <w:szCs w:val="26"/>
        </w:rPr>
        <w:t xml:space="preserve">о бюджете на 2025 год и плановый период 2026 – 2027 годов. </w:t>
      </w:r>
    </w:p>
    <w:p w:rsidR="00302DF7" w:rsidRPr="00302DF7" w:rsidRDefault="00302DF7" w:rsidP="00302DF7">
      <w:pPr>
        <w:tabs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Объём межбюджетных трансфертов, предоставляемый из бюджета Поселения для осуществления части полномочий, предусмотренных пунктом </w:t>
      </w:r>
      <w:r w:rsidRPr="00302DF7">
        <w:rPr>
          <w:rFonts w:ascii="Times New Roman" w:hAnsi="Times New Roman" w:cs="Times New Roman"/>
          <w:color w:val="FF0000"/>
          <w:sz w:val="26"/>
          <w:szCs w:val="26"/>
        </w:rPr>
        <w:t>1.2</w:t>
      </w:r>
      <w:r w:rsidRPr="00302DF7">
        <w:rPr>
          <w:rFonts w:ascii="Times New Roman" w:hAnsi="Times New Roman" w:cs="Times New Roman"/>
          <w:sz w:val="26"/>
          <w:szCs w:val="26"/>
        </w:rPr>
        <w:t xml:space="preserve"> настоящего Соглашения, устанавливается в соответствии с Методикой определения размера </w:t>
      </w:r>
      <w:r w:rsidRPr="00302DF7">
        <w:rPr>
          <w:rFonts w:ascii="Times New Roman" w:hAnsi="Times New Roman" w:cs="Times New Roman"/>
          <w:sz w:val="26"/>
          <w:szCs w:val="26"/>
        </w:rPr>
        <w:lastRenderedPageBreak/>
        <w:t xml:space="preserve">межбюджетных трансфертов из бюджета муниципального образования поселок Краснокаменск </w:t>
      </w:r>
      <w:r w:rsidRPr="00302DF7">
        <w:rPr>
          <w:rFonts w:ascii="Times New Roman" w:hAnsi="Times New Roman" w:cs="Times New Roman"/>
          <w:bCs/>
          <w:sz w:val="26"/>
          <w:szCs w:val="26"/>
        </w:rPr>
        <w:t>Курагинского района</w:t>
      </w:r>
      <w:r w:rsidRPr="00302DF7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 решению вопросов местного значения (Приложение № 1 к настоящему Соглашению).</w:t>
      </w:r>
    </w:p>
    <w:p w:rsidR="00302DF7" w:rsidRPr="00302DF7" w:rsidRDefault="00302DF7" w:rsidP="00302DF7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DF7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302DF7" w:rsidRPr="00302DF7" w:rsidRDefault="00302DF7" w:rsidP="00302DF7">
      <w:pPr>
        <w:spacing w:after="0" w:line="240" w:lineRule="auto"/>
        <w:ind w:left="-567" w:firstLine="5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2.</w:t>
      </w:r>
      <w:r w:rsidRPr="00302DF7">
        <w:rPr>
          <w:rFonts w:ascii="Times New Roman" w:hAnsi="Times New Roman" w:cs="Times New Roman"/>
          <w:bCs/>
          <w:sz w:val="26"/>
          <w:szCs w:val="26"/>
        </w:rPr>
        <w:t>1.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Администрация поселения имеет право: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получать информацию о ходе исполнения переданных полномочий;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устанавливать критерии оценки эффективности исполнения переданных полномочий;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2.</w:t>
      </w:r>
      <w:r w:rsidRPr="00302DF7">
        <w:rPr>
          <w:rFonts w:ascii="Times New Roman" w:hAnsi="Times New Roman" w:cs="Times New Roman"/>
          <w:bCs/>
          <w:spacing w:val="-4"/>
          <w:sz w:val="26"/>
          <w:szCs w:val="26"/>
        </w:rPr>
        <w:t>2.</w:t>
      </w:r>
      <w:r w:rsidRPr="00302DF7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Администрация поселения обязана: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- перечислять финансовые средства в бюджет Курагинского муниципального района в виде иных межбюджетных трансфертов из бюджета муниципального образования поселок Краснокаменск </w:t>
      </w:r>
      <w:r w:rsidRPr="00302DF7">
        <w:rPr>
          <w:rFonts w:ascii="Times New Roman" w:hAnsi="Times New Roman" w:cs="Times New Roman"/>
          <w:bCs/>
          <w:sz w:val="26"/>
          <w:szCs w:val="26"/>
        </w:rPr>
        <w:t>Курагинского района</w:t>
      </w:r>
      <w:r w:rsidRPr="00302DF7">
        <w:rPr>
          <w:rFonts w:ascii="Times New Roman" w:hAnsi="Times New Roman" w:cs="Times New Roman"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bCs/>
          <w:sz w:val="26"/>
          <w:szCs w:val="26"/>
        </w:rPr>
        <w:t>равными частями ежемесячно, либо в ином согласованном Сторонами порядке</w:t>
      </w:r>
      <w:r w:rsidRPr="00302DF7">
        <w:rPr>
          <w:rFonts w:ascii="Times New Roman" w:hAnsi="Times New Roman" w:cs="Times New Roman"/>
          <w:sz w:val="26"/>
          <w:szCs w:val="26"/>
        </w:rPr>
        <w:t>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 xml:space="preserve">- передать Администрации Района документы и </w:t>
      </w:r>
      <w:r w:rsidRPr="00302DF7">
        <w:rPr>
          <w:rFonts w:ascii="Times New Roman" w:hAnsi="Times New Roman" w:cs="Times New Roman"/>
          <w:sz w:val="26"/>
          <w:szCs w:val="26"/>
        </w:rPr>
        <w:t xml:space="preserve">предоставлять имеющуюся информацию, необходимую для осуществления переданных полномочий; 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- оказывать содействие Администрации Района в разрешении </w:t>
      </w:r>
      <w:proofErr w:type="gramStart"/>
      <w:r w:rsidRPr="00302DF7">
        <w:rPr>
          <w:rFonts w:ascii="Times New Roman" w:hAnsi="Times New Roman" w:cs="Times New Roman"/>
          <w:sz w:val="26"/>
          <w:szCs w:val="26"/>
        </w:rPr>
        <w:t>вопросов</w:t>
      </w:r>
      <w:proofErr w:type="gramEnd"/>
      <w:r w:rsidRPr="00302DF7">
        <w:rPr>
          <w:rFonts w:ascii="Times New Roman" w:hAnsi="Times New Roman" w:cs="Times New Roman"/>
          <w:sz w:val="26"/>
          <w:szCs w:val="26"/>
        </w:rPr>
        <w:t xml:space="preserve"> связанных с осуществлением переданных полномочий.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bCs/>
          <w:spacing w:val="-4"/>
          <w:sz w:val="26"/>
          <w:szCs w:val="26"/>
        </w:rPr>
        <w:t>2.3.</w:t>
      </w:r>
      <w:r w:rsidRPr="00302DF7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Администрация района имеет право: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организовывать проведение официальных районных мероприятий (совещаний, семинаров, и т.п.) по вопросам осуществления переданных полномочий;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pacing w:val="-4"/>
          <w:sz w:val="26"/>
          <w:szCs w:val="26"/>
        </w:rPr>
        <w:t>- получать от Администрации поселения сведения и документы, необходимые для исполнения принятых полномочий;</w:t>
      </w:r>
      <w:r w:rsidRPr="00302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- в случае неисполнения Администрацией поселения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z w:val="26"/>
          <w:szCs w:val="26"/>
        </w:rPr>
        <w:t>предусмотренных настоящим Соглашением обязательств по финансированию осуществления Администрацией района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sz w:val="26"/>
          <w:szCs w:val="26"/>
        </w:rPr>
        <w:t>переданных ей полномочий (</w:t>
      </w:r>
      <w:proofErr w:type="spellStart"/>
      <w:r w:rsidRPr="00302DF7">
        <w:rPr>
          <w:rFonts w:ascii="Times New Roman" w:hAnsi="Times New Roman" w:cs="Times New Roman"/>
          <w:sz w:val="26"/>
          <w:szCs w:val="26"/>
        </w:rPr>
        <w:t>неперечисление</w:t>
      </w:r>
      <w:proofErr w:type="spellEnd"/>
      <w:r w:rsidRPr="00302DF7">
        <w:rPr>
          <w:rFonts w:ascii="Times New Roman" w:hAnsi="Times New Roman" w:cs="Times New Roman"/>
          <w:sz w:val="26"/>
          <w:szCs w:val="26"/>
        </w:rPr>
        <w:t>, неполное перечисление, несвоевременное перечисление межбюджетных трансфертов),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bCs/>
          <w:sz w:val="26"/>
          <w:szCs w:val="26"/>
        </w:rPr>
        <w:t>Администрация р</w:t>
      </w:r>
      <w:r w:rsidRPr="00302DF7">
        <w:rPr>
          <w:rFonts w:ascii="Times New Roman" w:hAnsi="Times New Roman" w:cs="Times New Roman"/>
          <w:sz w:val="26"/>
          <w:szCs w:val="26"/>
        </w:rPr>
        <w:t>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поселения ответственность в соответствии с действующим законодательством;</w:t>
      </w:r>
    </w:p>
    <w:p w:rsidR="00302DF7" w:rsidRPr="00302DF7" w:rsidRDefault="00302DF7" w:rsidP="00302DF7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- для осуществления переданных в соответствии с настоящим соглашением полномочий дополнительно использовать собственные материальные ресурсы и финансовые средства в случаях и порядке, предусмотренных решением Курагинского районного Совета депутатов.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DF7">
        <w:rPr>
          <w:rFonts w:ascii="Times New Roman" w:hAnsi="Times New Roman" w:cs="Times New Roman"/>
          <w:bCs/>
          <w:sz w:val="26"/>
          <w:szCs w:val="26"/>
        </w:rPr>
        <w:t>2.4.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Администрация района обязана: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lastRenderedPageBreak/>
        <w:t>- осуществлять в соответствии с действующим законодательством переданные Администрацией поселения полномочия в пределах, выделенных на эти цели межбюджетных трансфертов;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- обеспечивать эффективное и рациональное использование </w:t>
      </w:r>
      <w:proofErr w:type="gramStart"/>
      <w:r w:rsidRPr="00302DF7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proofErr w:type="gramEnd"/>
      <w:r w:rsidRPr="00302DF7">
        <w:rPr>
          <w:rFonts w:ascii="Times New Roman" w:hAnsi="Times New Roman" w:cs="Times New Roman"/>
          <w:sz w:val="26"/>
          <w:szCs w:val="26"/>
        </w:rPr>
        <w:t xml:space="preserve"> выделенных из бюджета муниципального образования поселок Краснокаменск </w:t>
      </w:r>
      <w:r w:rsidRPr="00302DF7">
        <w:rPr>
          <w:rFonts w:ascii="Times New Roman" w:hAnsi="Times New Roman" w:cs="Times New Roman"/>
          <w:bCs/>
          <w:sz w:val="26"/>
          <w:szCs w:val="26"/>
        </w:rPr>
        <w:t>Курагинского района</w:t>
      </w:r>
      <w:r w:rsidRPr="00302DF7">
        <w:rPr>
          <w:rFonts w:ascii="Times New Roman" w:hAnsi="Times New Roman" w:cs="Times New Roman"/>
          <w:sz w:val="26"/>
          <w:szCs w:val="26"/>
        </w:rPr>
        <w:t xml:space="preserve"> на осуществление переданных полномочий;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- определить </w:t>
      </w:r>
      <w:r w:rsidRPr="00302DF7">
        <w:rPr>
          <w:rFonts w:ascii="Times New Roman" w:hAnsi="Times New Roman" w:cs="Times New Roman"/>
          <w:bCs/>
          <w:sz w:val="26"/>
          <w:szCs w:val="26"/>
        </w:rPr>
        <w:t>МКУ «Управление ЖКХ Курагинского района»</w:t>
      </w:r>
      <w:r w:rsidRPr="00302DF7">
        <w:rPr>
          <w:rFonts w:ascii="Times New Roman" w:hAnsi="Times New Roman" w:cs="Times New Roman"/>
          <w:sz w:val="26"/>
          <w:szCs w:val="26"/>
        </w:rPr>
        <w:t>, ответственным за осуществление полномочий, указанных в пункте 1.2 настоящего Соглашения;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- ежеквартально, не позднее 1 числа следующего за отчетным периодом, представлять Администрации поселения отчет об исполнении переданных по настоящему Соглашению полномочий и об использовании межбюджетных трансфертов для исполнения переданных по настоящему Соглашению полномочий (Приложение № 2 к настоящему соглашению);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- представлять по запросу Администрации поселения другую необходимую информацию, связанную с осуществлением переданных полномочий, а также с использованием выделенных на эти цели межбюджетных трансфертов.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 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>3.ОТВЕТСТВЕННОСТЬ СТОРОН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3.1. В случае неисполнения Администрацией </w:t>
      </w:r>
      <w:proofErr w:type="gramStart"/>
      <w:r w:rsidRPr="00302DF7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302DF7">
        <w:rPr>
          <w:rFonts w:ascii="Times New Roman" w:hAnsi="Times New Roman" w:cs="Times New Roman"/>
          <w:sz w:val="26"/>
          <w:szCs w:val="26"/>
        </w:rPr>
        <w:t xml:space="preserve"> вытекающих из настоящего Соглашения обязательств по финансированию осуществления Администрацией района переданных полномочий, Администрация района вправе требовать расторжения данного Соглашения.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3.2. Администрация района несет ответственность за осуществление переданных полномочий в той мере, в какой эти полномочия обеспечены межбюджетными трансфертами.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3.3. Администрация района несет ответственность по целевому использованию межбюджетных трансфертов в соответствии с законодательством Российской Федерации.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3.4. В случае нецелевого использования Администрацией района межбюджетных трансфертов на цели, не предусмотренные Соглашением, межбюджетные трансферты подлежат возврату в бюджет муниципального образования поселок Краснокаменск </w:t>
      </w:r>
      <w:r w:rsidRPr="00302DF7">
        <w:rPr>
          <w:rFonts w:ascii="Times New Roman" w:hAnsi="Times New Roman" w:cs="Times New Roman"/>
          <w:bCs/>
          <w:sz w:val="26"/>
          <w:szCs w:val="26"/>
        </w:rPr>
        <w:t>Курагинского района</w:t>
      </w:r>
      <w:r w:rsidRPr="00302DF7">
        <w:rPr>
          <w:rFonts w:ascii="Times New Roman" w:hAnsi="Times New Roman" w:cs="Times New Roman"/>
          <w:sz w:val="26"/>
          <w:szCs w:val="26"/>
        </w:rPr>
        <w:t>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3.5. Установление факта ненадлежащего осуществления Администрацией района переданных полномочий является основанием для расторжения данного Соглашения. 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3.6.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месячный срок с момента подписания Соглашения о расторжении либо письменного уведомления о расторжении Соглашения.</w:t>
      </w:r>
    </w:p>
    <w:p w:rsidR="00302DF7" w:rsidRPr="00302DF7" w:rsidRDefault="00302DF7" w:rsidP="00302D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3.7.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302DF7" w:rsidRPr="00302DF7" w:rsidRDefault="00302DF7" w:rsidP="00302DF7">
      <w:pPr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3.8. </w:t>
      </w:r>
      <w:proofErr w:type="spellStart"/>
      <w:r w:rsidRPr="00302DF7">
        <w:rPr>
          <w:rFonts w:ascii="Times New Roman" w:hAnsi="Times New Roman" w:cs="Times New Roman"/>
          <w:sz w:val="26"/>
          <w:szCs w:val="26"/>
        </w:rPr>
        <w:t>Неперечисление</w:t>
      </w:r>
      <w:proofErr w:type="spellEnd"/>
      <w:r w:rsidRPr="00302DF7">
        <w:rPr>
          <w:rFonts w:ascii="Times New Roman" w:hAnsi="Times New Roman" w:cs="Times New Roman"/>
          <w:sz w:val="26"/>
          <w:szCs w:val="26"/>
        </w:rPr>
        <w:t xml:space="preserve"> (неполное перечисление, несвоевременное перечисление) в установленном порядке Администрации района межбюджетных трансфертов, предоставляемых Администрацией поселения для осуществления передаваемых в соответствии с пунктами 1.2 настоящего Соглашения полномочий, влечет за собой уплату пеней Администрации района в размере одной трехсотой действующей ставки </w:t>
      </w:r>
      <w:r w:rsidRPr="00302DF7">
        <w:rPr>
          <w:rFonts w:ascii="Times New Roman" w:hAnsi="Times New Roman" w:cs="Times New Roman"/>
          <w:sz w:val="26"/>
          <w:szCs w:val="26"/>
        </w:rPr>
        <w:lastRenderedPageBreak/>
        <w:t xml:space="preserve">рефинансирования Центрального банка Российской Федерации от </w:t>
      </w:r>
      <w:proofErr w:type="spellStart"/>
      <w:r w:rsidRPr="00302DF7">
        <w:rPr>
          <w:rFonts w:ascii="Times New Roman" w:hAnsi="Times New Roman" w:cs="Times New Roman"/>
          <w:sz w:val="26"/>
          <w:szCs w:val="26"/>
        </w:rPr>
        <w:t>неперечисленной</w:t>
      </w:r>
      <w:proofErr w:type="spellEnd"/>
      <w:r w:rsidRPr="00302DF7">
        <w:rPr>
          <w:rFonts w:ascii="Times New Roman" w:hAnsi="Times New Roman" w:cs="Times New Roman"/>
          <w:sz w:val="26"/>
          <w:szCs w:val="26"/>
        </w:rPr>
        <w:t xml:space="preserve"> (не полностью перечисленной, несвоевременно перечисленной) суммы за каждый день просрочки.</w:t>
      </w:r>
    </w:p>
    <w:p w:rsidR="00302DF7" w:rsidRPr="00302DF7" w:rsidRDefault="00302DF7" w:rsidP="00302DF7">
      <w:pPr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3.9. Применение санкций не освобождает Стороны от исполнения принятых по настоящему Соглашению обязательств.</w:t>
      </w:r>
    </w:p>
    <w:p w:rsidR="00302DF7" w:rsidRPr="00302DF7" w:rsidRDefault="00302DF7" w:rsidP="00302DF7">
      <w:pPr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3.10. Межбюджетные трансферты, полученные бюджетом Курагинского муниципального района и не использованные в текущем финансовом году подлежат возврату в бюджет муниципального образования поселок Краснокаменск.</w:t>
      </w:r>
    </w:p>
    <w:p w:rsidR="00302DF7" w:rsidRPr="00302DF7" w:rsidRDefault="00302DF7" w:rsidP="00302DF7">
      <w:pPr>
        <w:shd w:val="clear" w:color="auto" w:fill="FFFFFF"/>
        <w:spacing w:line="240" w:lineRule="auto"/>
        <w:ind w:firstLine="5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2DF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302DF7">
        <w:rPr>
          <w:rFonts w:ascii="Times New Roman" w:hAnsi="Times New Roman" w:cs="Times New Roman"/>
          <w:b/>
          <w:bCs/>
          <w:sz w:val="26"/>
          <w:szCs w:val="26"/>
        </w:rPr>
        <w:t>СРОК ДЕЙСТВИЯ И ОСНОВАНИЯ ПРЕКРАЩЕНИЯ ДЕЙСТВИЯ СОГЛАШЕНИЯ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4.1. Настоящее Соглашение вступает в силу после официального опубликования решения Курагинского районного Совета депутатов о его утверждении и распространяет свое действие на правоотношения, возникшие с 01 мая 2025 года по 01 января 2027 года (включительно), а в части перечисления межбюджетных трансфертов до полного исполнения Сторонами своих обязательств.</w:t>
      </w:r>
    </w:p>
    <w:p w:rsidR="00302DF7" w:rsidRPr="00302DF7" w:rsidRDefault="00302DF7" w:rsidP="00302DF7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4.2. Действие настоящего Соглашения (части положений настоящего Соглашения) может быть прекращено досрочно: 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4.2.1. По соглашению Сторон.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4.2.2. В одностороннем порядке без обращения в суд: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4.2.2.1. В случае изменения действующего федерального законодательства или законодательства Красноярского края, в связи с которым реализация передаваемых полномочий становится невозможной;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 xml:space="preserve">4.3. Уведомление о расторжении настоящего Соглашения (части положений настоящего Соглашения) в одностороннем порядке направляется другой стороне в письменном виде. </w:t>
      </w:r>
    </w:p>
    <w:p w:rsidR="00302DF7" w:rsidRPr="00302DF7" w:rsidRDefault="00302DF7" w:rsidP="00302DF7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4.4. При досрочном прекращении действия Соглашения в целом или в части положений Соглашения, касающихся передачи полномочий, – сторона-инициатор должна в письменном виде уведомить другую сторону Соглашения не позднее, чем за два месяца до расторжения Соглашения (до расторжения части положений Соглашения, касающихся передачи полномочий). При отказе Администрации поселения и (или) Администрации района от заключения соглашения с сохранением полномочий настоящего Соглашения на новый период – сторона-инициатор должна в письменном виде не позднее, чем за три месяца до окончания действия Соглашения уведомить другую сторону Соглашения о своем нежелании заключить соглашение на новый период с сохранением полномочий настоящего Соглашения.</w:t>
      </w:r>
    </w:p>
    <w:p w:rsidR="00302DF7" w:rsidRPr="00302DF7" w:rsidRDefault="00302DF7" w:rsidP="00302DF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2DF7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302DF7" w:rsidRPr="00302DF7" w:rsidRDefault="00302DF7" w:rsidP="00302DF7">
      <w:pPr>
        <w:pStyle w:val="ConsPlusNormal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5.1.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302DF7" w:rsidRPr="00302DF7" w:rsidRDefault="00302DF7" w:rsidP="00302DF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5.2.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302DF7" w:rsidRPr="00302DF7" w:rsidRDefault="00302DF7" w:rsidP="00302DF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5.3. Споры, связанные с исполнением настоящего Соглашения, разрешаются путём переговоров или в судебном порядке.</w:t>
      </w:r>
    </w:p>
    <w:p w:rsidR="00302DF7" w:rsidRPr="00302DF7" w:rsidRDefault="00302DF7" w:rsidP="00302DF7">
      <w:pPr>
        <w:tabs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DF7">
        <w:rPr>
          <w:rFonts w:ascii="Times New Roman" w:hAnsi="Times New Roman" w:cs="Times New Roman"/>
          <w:sz w:val="26"/>
          <w:szCs w:val="26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302DF7" w:rsidRPr="00302DF7" w:rsidRDefault="00302DF7" w:rsidP="00302DF7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DF7">
        <w:rPr>
          <w:rFonts w:ascii="Times New Roman" w:hAnsi="Times New Roman" w:cs="Times New Roman"/>
          <w:b/>
          <w:sz w:val="26"/>
          <w:szCs w:val="26"/>
        </w:rPr>
        <w:lastRenderedPageBreak/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2DF7" w:rsidRPr="00302DF7" w:rsidTr="00B62E5D">
        <w:tc>
          <w:tcPr>
            <w:tcW w:w="4785" w:type="dxa"/>
          </w:tcPr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r w:rsidRPr="00302DF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поселка Краснокаменск </w:t>
            </w: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Администрация Курагинского района Красноярского края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Место нахождение: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Юридический адрес/адрес местоположения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 xml:space="preserve">662910, Красноярский край,  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пгт Курагино, ул. Партизанская, 183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302DF7">
              <w:rPr>
                <w:rFonts w:ascii="Times New Roman" w:hAnsi="Times New Roman" w:cs="Times New Roman"/>
                <w:color w:val="35383B"/>
                <w:sz w:val="26"/>
                <w:szCs w:val="26"/>
                <w:shd w:val="clear" w:color="auto" w:fill="FFFFFF"/>
              </w:rPr>
              <w:t>1022400878466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302DF7">
              <w:rPr>
                <w:rFonts w:ascii="Times New Roman" w:hAnsi="Times New Roman" w:cs="Times New Roman"/>
                <w:color w:val="35383B"/>
                <w:sz w:val="26"/>
                <w:szCs w:val="26"/>
                <w:shd w:val="clear" w:color="auto" w:fill="FFFFFF"/>
              </w:rPr>
              <w:t>2423009600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Pr="00302DF7">
              <w:rPr>
                <w:rFonts w:ascii="Times New Roman" w:hAnsi="Times New Roman" w:cs="Times New Roman"/>
                <w:color w:val="35383B"/>
                <w:sz w:val="26"/>
                <w:szCs w:val="26"/>
                <w:shd w:val="clear" w:color="auto" w:fill="FFFFFF"/>
              </w:rPr>
              <w:t xml:space="preserve"> 242301001</w:t>
            </w: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ОКВЭД 84.11.3, ОКПО 04020287,</w:t>
            </w: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ОКТМО 04630000, ОКОГУ 3300</w:t>
            </w: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 УФК по Красноярскому краю (ФУ Администрации района л/с 04193018250) в Отделение Красноярск банка России//УФК по Красноярскому краю г. Красноярск Казначейский счет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03231643046300001900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40102810245370000011</w:t>
            </w: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>010407105 Код дохода 860 202 49999 05 7691 150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Телефон:8(39136)2-50-97, 2-44-51</w:t>
            </w:r>
          </w:p>
          <w:p w:rsidR="00302DF7" w:rsidRPr="00302DF7" w:rsidRDefault="00302DF7" w:rsidP="00B62E5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2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02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kuragino</w:t>
            </w:r>
            <w:proofErr w:type="spellEnd"/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02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302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02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2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02DF7" w:rsidRPr="00302DF7" w:rsidTr="00B62E5D">
        <w:tc>
          <w:tcPr>
            <w:tcW w:w="4785" w:type="dxa"/>
          </w:tcPr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 w:rsidRPr="00302DF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поселка Краснокаменск </w:t>
            </w: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>____________ К.М. Дорожкина</w:t>
            </w:r>
          </w:p>
        </w:tc>
        <w:tc>
          <w:tcPr>
            <w:tcW w:w="4786" w:type="dxa"/>
          </w:tcPr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proofErr w:type="gramStart"/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>Курагинского  района</w:t>
            </w:r>
            <w:proofErr w:type="gramEnd"/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02DF7" w:rsidRPr="00302DF7" w:rsidRDefault="00302DF7" w:rsidP="00B62E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2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___________ Л.А. Заспо</w:t>
            </w:r>
          </w:p>
        </w:tc>
      </w:tr>
    </w:tbl>
    <w:p w:rsidR="00302DF7" w:rsidRPr="00302DF7" w:rsidRDefault="00302DF7" w:rsidP="00302DF7">
      <w:pPr>
        <w:tabs>
          <w:tab w:val="left" w:pos="6949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302DF7" w:rsidRPr="00471B1B" w:rsidRDefault="00302DF7" w:rsidP="00471B1B">
      <w:pPr>
        <w:spacing w:line="240" w:lineRule="auto"/>
        <w:ind w:left="-56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02DF7" w:rsidRPr="00471B1B" w:rsidSect="00471B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0AFC"/>
    <w:multiLevelType w:val="hybridMultilevel"/>
    <w:tmpl w:val="198450A8"/>
    <w:lvl w:ilvl="0" w:tplc="A574C5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A0450"/>
    <w:multiLevelType w:val="multilevel"/>
    <w:tmpl w:val="016CE5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240"/>
    <w:rsid w:val="00011EF7"/>
    <w:rsid w:val="0009028C"/>
    <w:rsid w:val="00130472"/>
    <w:rsid w:val="001B06A9"/>
    <w:rsid w:val="001F011D"/>
    <w:rsid w:val="00267465"/>
    <w:rsid w:val="002D0CBF"/>
    <w:rsid w:val="002D600E"/>
    <w:rsid w:val="002F4970"/>
    <w:rsid w:val="00302DF7"/>
    <w:rsid w:val="00312BBE"/>
    <w:rsid w:val="003275E6"/>
    <w:rsid w:val="003743E4"/>
    <w:rsid w:val="003E58BE"/>
    <w:rsid w:val="003F072C"/>
    <w:rsid w:val="004042E3"/>
    <w:rsid w:val="004425C7"/>
    <w:rsid w:val="0045323C"/>
    <w:rsid w:val="00471B1B"/>
    <w:rsid w:val="004E77E2"/>
    <w:rsid w:val="00515BAB"/>
    <w:rsid w:val="006523BA"/>
    <w:rsid w:val="00682371"/>
    <w:rsid w:val="006975F5"/>
    <w:rsid w:val="006F2008"/>
    <w:rsid w:val="007C1836"/>
    <w:rsid w:val="008E163C"/>
    <w:rsid w:val="008F5270"/>
    <w:rsid w:val="009165E5"/>
    <w:rsid w:val="00940EFF"/>
    <w:rsid w:val="009B20AF"/>
    <w:rsid w:val="009D1240"/>
    <w:rsid w:val="009D221E"/>
    <w:rsid w:val="009E6DCE"/>
    <w:rsid w:val="00A52420"/>
    <w:rsid w:val="00AB6832"/>
    <w:rsid w:val="00B012C8"/>
    <w:rsid w:val="00B5640B"/>
    <w:rsid w:val="00B84A33"/>
    <w:rsid w:val="00BA3071"/>
    <w:rsid w:val="00BB4774"/>
    <w:rsid w:val="00BF7282"/>
    <w:rsid w:val="00C45670"/>
    <w:rsid w:val="00C75DB5"/>
    <w:rsid w:val="00CA1E9A"/>
    <w:rsid w:val="00CA7945"/>
    <w:rsid w:val="00D06A7A"/>
    <w:rsid w:val="00D156F5"/>
    <w:rsid w:val="00D31DE6"/>
    <w:rsid w:val="00DD0292"/>
    <w:rsid w:val="00E506AF"/>
    <w:rsid w:val="00E94EBC"/>
    <w:rsid w:val="00ED5EF4"/>
    <w:rsid w:val="00F06EEA"/>
    <w:rsid w:val="00F37230"/>
    <w:rsid w:val="00F7368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18A8-DD2E-4CFF-814D-7CC0D8B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E58BE"/>
    <w:rPr>
      <w:b/>
      <w:bCs/>
    </w:rPr>
  </w:style>
  <w:style w:type="paragraph" w:customStyle="1" w:styleId="text-align-justify">
    <w:name w:val="text-align-justify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E58BE"/>
    <w:rPr>
      <w:color w:val="0000FF"/>
      <w:u w:val="single"/>
    </w:rPr>
  </w:style>
  <w:style w:type="character" w:styleId="a8">
    <w:name w:val="Emphasis"/>
    <w:basedOn w:val="a0"/>
    <w:uiPriority w:val="20"/>
    <w:qFormat/>
    <w:rsid w:val="003E58BE"/>
    <w:rPr>
      <w:i/>
      <w:iCs/>
    </w:rPr>
  </w:style>
  <w:style w:type="paragraph" w:customStyle="1" w:styleId="text-align-right">
    <w:name w:val="text-align-right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15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5B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0"/>
    <w:rsid w:val="00515BAB"/>
    <w:rPr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515BAB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b">
    <w:name w:val="No Spacing"/>
    <w:uiPriority w:val="1"/>
    <w:qFormat/>
    <w:rsid w:val="0051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1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5126.101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5656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6946F-B26C-4399-830F-FFA072A5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2025-05-26T07:14:00Z</cp:lastPrinted>
  <dcterms:created xsi:type="dcterms:W3CDTF">2025-05-19T07:46:00Z</dcterms:created>
  <dcterms:modified xsi:type="dcterms:W3CDTF">2025-05-26T07:20:00Z</dcterms:modified>
</cp:coreProperties>
</file>