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F4" w:rsidRPr="00496285" w:rsidRDefault="00ED5EF4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6167EA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КУРАГИНСКИЙ РАЙОН </w:t>
      </w:r>
    </w:p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682371" w:rsidRPr="00496285" w:rsidRDefault="00682371" w:rsidP="00024EF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496285" w:rsidRDefault="006523BA" w:rsidP="00024EF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D06A7A" w:rsidRPr="00496285" w:rsidRDefault="00D06A7A" w:rsidP="00024E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96285" w:rsidRDefault="004E7806" w:rsidP="00024E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24EF6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3E58BE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06A7A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="00471B1B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A7A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Краснокаменск    </w:t>
      </w:r>
      <w:r w:rsidR="00471B1B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77-216</w:t>
      </w:r>
      <w:r w:rsidR="00496285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D06A7A" w:rsidRPr="00496285" w:rsidRDefault="00D06A7A" w:rsidP="00024EF6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DF7" w:rsidRPr="00496285" w:rsidRDefault="0058270F" w:rsidP="00024EF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</w:t>
      </w:r>
      <w:r w:rsidR="00F56A57">
        <w:rPr>
          <w:rFonts w:ascii="Times New Roman" w:hAnsi="Times New Roman" w:cs="Times New Roman"/>
          <w:snapToGrid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napToGrid w:val="0"/>
          <w:sz w:val="28"/>
          <w:szCs w:val="28"/>
        </w:rPr>
        <w:t>в решение №76-213р от 22.05.2025 «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>О передаче части полномочий по решению вопросов местного значения</w:t>
      </w:r>
      <w:r w:rsidR="00302DF7" w:rsidRPr="004962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r w:rsidR="00302DF7" w:rsidRPr="004962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 xml:space="preserve">поселка Краснокаменск администрации Курагинского района по организации теплоснабжения на территории </w:t>
      </w:r>
      <w:r w:rsidR="00302DF7" w:rsidRPr="00496285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 Краснокаменск Курагинского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90C9F">
        <w:rPr>
          <w:rFonts w:ascii="Times New Roman" w:hAnsi="Times New Roman" w:cs="Times New Roman"/>
          <w:bCs/>
          <w:sz w:val="28"/>
          <w:szCs w:val="28"/>
        </w:rPr>
        <w:t>.</w:t>
      </w:r>
      <w:r w:rsidR="00302DF7" w:rsidRPr="004962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DF7" w:rsidRPr="00496285" w:rsidRDefault="00302DF7" w:rsidP="00024EF6">
      <w:pPr>
        <w:tabs>
          <w:tab w:val="left" w:pos="-567"/>
          <w:tab w:val="left" w:pos="936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На основании части 4 ст. 15 Федерального закона от 6 октября 2003 года № 131-ФЗ «Об общих принципах организации местного самоуправления в Российской Федерации», статьи 142 Бюджетного кодекса Российской Федерации, руководствуясь Уставом муниципального образования поселок Краснокаменск, Краснокаменский поселковый Совет депутатов РЕШИЛ:  </w:t>
      </w: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58270F">
        <w:rPr>
          <w:rFonts w:ascii="Times New Roman" w:hAnsi="Times New Roman"/>
          <w:sz w:val="28"/>
          <w:szCs w:val="28"/>
        </w:rPr>
        <w:t>нести в решение</w:t>
      </w:r>
      <w:r w:rsidRPr="0058270F">
        <w:rPr>
          <w:rFonts w:ascii="Times New Roman" w:hAnsi="Times New Roman"/>
          <w:snapToGrid w:val="0"/>
          <w:sz w:val="28"/>
          <w:szCs w:val="28"/>
        </w:rPr>
        <w:t xml:space="preserve"> №76-213р от 22.05.2025 «О передаче части полномочий по решению вопросов местного значения</w:t>
      </w:r>
      <w:r w:rsidRPr="0058270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8270F">
        <w:rPr>
          <w:rFonts w:ascii="Times New Roman" w:hAnsi="Times New Roman"/>
          <w:snapToGrid w:val="0"/>
          <w:sz w:val="28"/>
          <w:szCs w:val="28"/>
        </w:rPr>
        <w:t>администрации</w:t>
      </w:r>
      <w:r w:rsidRPr="0058270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8270F">
        <w:rPr>
          <w:rFonts w:ascii="Times New Roman" w:hAnsi="Times New Roman"/>
          <w:snapToGrid w:val="0"/>
          <w:sz w:val="28"/>
          <w:szCs w:val="28"/>
        </w:rPr>
        <w:t xml:space="preserve">поселка Краснокаменск администрации Курагинского района по организации теплоснабжения на территории </w:t>
      </w:r>
      <w:r w:rsidRPr="0058270F">
        <w:rPr>
          <w:rFonts w:ascii="Times New Roman" w:hAnsi="Times New Roman"/>
          <w:bCs/>
          <w:sz w:val="28"/>
          <w:szCs w:val="28"/>
        </w:rPr>
        <w:t>муниципального образования поселок Краснокаменск Курагинского муниципального района» следующие изменения и дополнения:</w:t>
      </w: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В пункте 1 </w:t>
      </w:r>
      <w:r w:rsidR="002624CA"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bCs/>
          <w:sz w:val="28"/>
          <w:szCs w:val="28"/>
        </w:rPr>
        <w:t xml:space="preserve"> слова «сроком до 01.01.2027» заменить на слова «сроком до 01.01.2026».</w:t>
      </w:r>
    </w:p>
    <w:p w:rsidR="0058270F" w:rsidRP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Пункт 2 </w:t>
      </w:r>
      <w:r w:rsidR="002624CA"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2DF7" w:rsidRPr="00496285">
        <w:rPr>
          <w:rFonts w:ascii="Times New Roman" w:hAnsi="Times New Roman" w:cs="Times New Roman"/>
          <w:sz w:val="28"/>
          <w:szCs w:val="28"/>
        </w:rPr>
        <w:t xml:space="preserve">2. </w:t>
      </w:r>
      <w:r w:rsidR="00496285" w:rsidRPr="00496285">
        <w:rPr>
          <w:rFonts w:ascii="Times New Roman" w:hAnsi="Times New Roman" w:cs="Times New Roman"/>
          <w:sz w:val="28"/>
          <w:szCs w:val="28"/>
        </w:rPr>
        <w:t>Утвердить Методику определения общего объема иных межбюджетных трансфертов на исполнение администрацией Курагинского района части полномочий по организации в границах городского поселения поселок Краснокаменск Курагинского муниципального района теплоснабжения населения, согласно прил</w:t>
      </w:r>
      <w:r>
        <w:rPr>
          <w:rFonts w:ascii="Times New Roman" w:hAnsi="Times New Roman" w:cs="Times New Roman"/>
          <w:sz w:val="28"/>
          <w:szCs w:val="28"/>
        </w:rPr>
        <w:t>ожению № 1 к настоящему решению.».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3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285" w:rsidRPr="00496285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7" w:history="1">
        <w:r w:rsidR="00496285" w:rsidRPr="004962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96285" w:rsidRPr="00496285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 по осуществлению части полномочий органами местного </w:t>
      </w:r>
      <w:r w:rsidR="00496285" w:rsidRPr="00496285">
        <w:rPr>
          <w:rFonts w:ascii="Times New Roman" w:hAnsi="Times New Roman" w:cs="Times New Roman"/>
          <w:sz w:val="28"/>
          <w:szCs w:val="28"/>
        </w:rPr>
        <w:lastRenderedPageBreak/>
        <w:t>самоуправления Курагинского района, согласно приложению № 2 к настоящему решению.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4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285" w:rsidRPr="00496285">
        <w:rPr>
          <w:rFonts w:ascii="Times New Roman" w:hAnsi="Times New Roman" w:cs="Times New Roman"/>
          <w:sz w:val="28"/>
          <w:szCs w:val="28"/>
        </w:rPr>
        <w:t>4. Утвердить проект соглашения между администрацией Курагинского района и администрацией поселка Краснокаменск Курагинского района о приеме администрацией Курагинского района части полномочий по решению вопросов местного значения администрации поселка Краснокаменск по организации теплоснабжения на территории городского поселения поселок Краснокаменск Курагинского муниципального района, согласно приложению № 3 к настоящему решению.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5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302DF7" w:rsidRDefault="0058270F" w:rsidP="00024E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«5. </w:t>
      </w:r>
      <w:r w:rsidR="00302DF7" w:rsidRPr="00496285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Краснокаменского поселкового Совета депутатов.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270F" w:rsidRDefault="0058270F" w:rsidP="00024E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Добавить в текст </w:t>
      </w:r>
      <w:r w:rsidR="002624CA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6 следующего содержания:</w:t>
      </w:r>
    </w:p>
    <w:p w:rsidR="00302DF7" w:rsidRDefault="0058270F" w:rsidP="0058270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 </w:t>
      </w:r>
      <w:r w:rsidR="00302DF7" w:rsidRPr="0049628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="00302DF7"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Краснокаменск в информационно – телекоммуникационной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A2BEE" w:rsidRDefault="002624CA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№1 к решению </w:t>
      </w:r>
      <w:r w:rsidR="00F23121">
        <w:rPr>
          <w:rFonts w:ascii="Times New Roman" w:hAnsi="Times New Roman" w:cs="Times New Roman"/>
          <w:sz w:val="28"/>
          <w:szCs w:val="28"/>
        </w:rPr>
        <w:t xml:space="preserve">№76-213р изложить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 w:rsidR="00F23121">
        <w:rPr>
          <w:rFonts w:ascii="Times New Roman" w:hAnsi="Times New Roman" w:cs="Times New Roman"/>
          <w:sz w:val="28"/>
          <w:szCs w:val="28"/>
        </w:rPr>
        <w:t>согласно приложения №1 к настоящему решению.</w:t>
      </w:r>
    </w:p>
    <w:p w:rsidR="00F23121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Приложение №2 к решению №76-213р изложить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 №2 к настоящему решению.</w:t>
      </w:r>
    </w:p>
    <w:p w:rsidR="00F23121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01113">
        <w:rPr>
          <w:rFonts w:ascii="Times New Roman" w:hAnsi="Times New Roman" w:cs="Times New Roman"/>
          <w:sz w:val="28"/>
          <w:szCs w:val="28"/>
        </w:rPr>
        <w:t>Добавить приложение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 №3 к настоящему решению.</w:t>
      </w:r>
    </w:p>
    <w:p w:rsidR="00F23121" w:rsidRPr="00F23121" w:rsidRDefault="00F23121" w:rsidP="00F231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3121">
        <w:rPr>
          <w:rFonts w:ascii="Times New Roman" w:hAnsi="Times New Roman" w:cs="Times New Roman"/>
          <w:bCs/>
          <w:sz w:val="28"/>
          <w:szCs w:val="26"/>
        </w:rPr>
        <w:t>Контроль за исполнением настоящего решения возложить на Председателя Краснокаменского поселкового Совета депутатов.</w:t>
      </w:r>
    </w:p>
    <w:p w:rsidR="00F23121" w:rsidRPr="00F23121" w:rsidRDefault="00F23121" w:rsidP="00F2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23121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3. </w:t>
      </w:r>
      <w:r w:rsidRPr="00F23121">
        <w:rPr>
          <w:rFonts w:ascii="Times New Roman" w:eastAsia="Times New Roman" w:hAnsi="Times New Roman" w:cs="Times New Roman"/>
          <w:sz w:val="28"/>
          <w:szCs w:val="26"/>
          <w:lang w:eastAsia="ru-RU"/>
        </w:rPr>
        <w:t>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Pr="00F2312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поселка Краснокаменск в информационно – телекоммуникационной сети интернет.</w:t>
      </w:r>
    </w:p>
    <w:p w:rsidR="00F23121" w:rsidRPr="0058270F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292" w:rsidRPr="00496285" w:rsidRDefault="00DD0292" w:rsidP="0002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DD0292" w:rsidRPr="00496285" w:rsidTr="00E864ED">
        <w:trPr>
          <w:trHeight w:val="1014"/>
        </w:trPr>
        <w:tc>
          <w:tcPr>
            <w:tcW w:w="5059" w:type="dxa"/>
          </w:tcPr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DD0292" w:rsidRPr="00496285" w:rsidRDefault="00DD0292" w:rsidP="0002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поселка</w:t>
            </w:r>
          </w:p>
          <w:p w:rsidR="00DD0292" w:rsidRPr="00496285" w:rsidRDefault="00DD0292" w:rsidP="0002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96285" w:rsidRDefault="00DD0292" w:rsidP="00024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__К.М. Дорожкина</w:t>
            </w:r>
          </w:p>
        </w:tc>
      </w:tr>
    </w:tbl>
    <w:p w:rsidR="00496285" w:rsidRPr="00496285" w:rsidRDefault="00496285" w:rsidP="00024EF6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96285" w:rsidTr="00801C86">
        <w:trPr>
          <w:trHeight w:val="1411"/>
        </w:trPr>
        <w:tc>
          <w:tcPr>
            <w:tcW w:w="4928" w:type="dxa"/>
            <w:shd w:val="clear" w:color="auto" w:fill="auto"/>
          </w:tcPr>
          <w:p w:rsidR="00515BAB" w:rsidRPr="00496285" w:rsidRDefault="003E58BE" w:rsidP="00024E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</w:tcPr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F06EEA"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решению Краснокаменского поселкового Совета депутатов</w:t>
            </w:r>
          </w:p>
          <w:p w:rsidR="00515BAB" w:rsidRPr="00496285" w:rsidRDefault="00471B1B" w:rsidP="004E7806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4E78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="00496285"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.06.2025 №</w:t>
            </w:r>
            <w:r w:rsidR="004E78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77-216</w:t>
            </w: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 </w:t>
            </w:r>
          </w:p>
        </w:tc>
      </w:tr>
    </w:tbl>
    <w:p w:rsidR="00471B1B" w:rsidRPr="00496285" w:rsidRDefault="00471B1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ОПРЕДЕЛЕНИЯ</w:t>
      </w:r>
    </w:p>
    <w:p w:rsidR="00496285" w:rsidRPr="00496285" w:rsidRDefault="00496285" w:rsidP="00024EF6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ОБЪЕМА ИНЫХ МЕЖБЮДЖЕТНЫХ ТРАНСФЕРТОВ НА ИСПОЛНЕНИЕ АДМИНИСТРАЦИЕЙ КУРАГИНСКОГО РАЙОНА ЧАСТИ ПОЛНОМОЧИЙ ПОСЕЛЕНИЙ ПО ОРГАНИЗАЦИИ В ГРАНИЦАХ ГОРОДСКОГО ПОСЕЛЕНИЯ ПОСЕЛОК КРАСНОКАМЕНСК КУРАГИНСКОГО МУНИЦИПАЛЬНОГО РАЙОНА ТЕПЛОСНАБЖЕНИЯ НАСЕЛЕНИЯ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496285">
        <w:rPr>
          <w:rFonts w:ascii="Times New Roman" w:hAnsi="Times New Roman" w:cs="Times New Roman"/>
          <w:sz w:val="28"/>
          <w:szCs w:val="28"/>
        </w:rPr>
        <w:t>части полномочий по организации в границах поселения теплоснабжения населения: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96285">
        <w:rPr>
          <w:rFonts w:ascii="Times New Roman" w:hAnsi="Times New Roman" w:cs="Times New Roman"/>
          <w:b/>
          <w:sz w:val="28"/>
          <w:szCs w:val="28"/>
        </w:rPr>
        <w:t xml:space="preserve"> = 0</w:t>
      </w:r>
      <w:proofErr w:type="gramStart"/>
      <w:r w:rsidRPr="00496285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496285">
        <w:rPr>
          <w:rFonts w:ascii="Times New Roman" w:hAnsi="Times New Roman" w:cs="Times New Roman"/>
          <w:b/>
          <w:sz w:val="28"/>
          <w:szCs w:val="28"/>
        </w:rPr>
        <w:t xml:space="preserve"> * ФОТ  / 12 мес. * </w:t>
      </w:r>
      <w:r w:rsidRPr="0049628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28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496285">
        <w:rPr>
          <w:rFonts w:ascii="Times New Roman" w:hAnsi="Times New Roman" w:cs="Times New Roman"/>
          <w:b w:val="0"/>
          <w:sz w:val="28"/>
          <w:szCs w:val="28"/>
        </w:rPr>
        <w:t>годовой</w:t>
      </w:r>
      <w:proofErr w:type="gramEnd"/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объем ИМБТ на осуществление полномочий;</w:t>
      </w: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ФОТ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496285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proofErr w:type="gramEnd"/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полных месяцев в финансовом году с переданными полномочиями.</w:t>
      </w: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</w:t>
      </w:r>
      <w:r w:rsidR="00024EF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Краснокаменского </w:t>
      </w: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поселкового Совета депутатов</w:t>
      </w:r>
    </w:p>
    <w:p w:rsidR="00496285" w:rsidRPr="00496285" w:rsidRDefault="00496285" w:rsidP="00024EF6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4E7806">
        <w:rPr>
          <w:rFonts w:ascii="Times New Roman" w:hAnsi="Times New Roman" w:cs="Times New Roman"/>
          <w:bCs/>
          <w:color w:val="000000"/>
          <w:sz w:val="28"/>
          <w:szCs w:val="28"/>
        </w:rPr>
        <w:t>09.06.2025 №77-216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</w:p>
    <w:p w:rsidR="00496285" w:rsidRPr="00496285" w:rsidRDefault="00496285" w:rsidP="00024EF6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5BAB" w:rsidRPr="00496285" w:rsidRDefault="00515BA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ПОРЯДОК ИСПОЛЬЗОВАНИЯ</w:t>
      </w:r>
    </w:p>
    <w:p w:rsidR="00515BAB" w:rsidRPr="00496285" w:rsidRDefault="00515BA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ИНЫХ МЕЖБЮДЖЕТНЫХ ТРАНСФЕРТОВ НА ИСПОЛНЕНИЕ АДМИНИСТРАЦИЕЙ КУРАГИНСКОГО РАЙОНА ЧАСТИ ПОЛНОМОЧИЙ</w:t>
      </w:r>
      <w:r w:rsidR="00471B1B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РЕШЕНИЮ ВОПРОСОВ МЕСТНОГО ЗНАЧЕНИЯ АДМИНИСТРАЦИИ 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ПОСЕЛКА </w:t>
      </w:r>
      <w:r w:rsidR="00471B1B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КРАСНОКАМЕНСК ПО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ТЕПЛОСНАБЖЕНИЯ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ПОСЕЛОК КРАСНОКАМЕНСК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КУРАГИНСКОГО МУНИЦИПАЛЬНОГО РАЙОНА </w:t>
      </w:r>
    </w:p>
    <w:p w:rsidR="00496285" w:rsidRPr="00496285" w:rsidRDefault="00496285" w:rsidP="00024EF6">
      <w:pPr>
        <w:tabs>
          <w:tab w:val="left" w:pos="4500"/>
          <w:tab w:val="left" w:pos="4680"/>
        </w:tabs>
        <w:spacing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организации в границах поселения теплоснабжения населения (далее - иные межбюджетные трансферты).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2. Главным распорядителем средств местного бюджета на предоставление иных межбюджетных трансфертов является администрация поселка Краснокаменск Курагинского муниципального района.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 Получателем иных межбюджетных трансфертов является бюджет Курагинского района. Иные межбюджетные трансферты перечисляются в бюджет Курагинского района. Перечисление иных межбюджетных трансфертов производится на основании соглашения о передаче полномочий.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 В случае нецелевого использования иных межбюджетных трансфертов соответствующие суммы взыскиваются из бюджета Курагинского района в бюджет администрация поселка Краснокаменск Курагинского района.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6.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024EF6" w:rsidRDefault="00496285" w:rsidP="008B44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7.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в местный бюджет до 25 декабря текущего финансового </w:t>
      </w:r>
      <w:r w:rsidR="008B44A7">
        <w:rPr>
          <w:rFonts w:ascii="Times New Roman" w:hAnsi="Times New Roman" w:cs="Times New Roman"/>
          <w:b w:val="0"/>
          <w:sz w:val="28"/>
          <w:szCs w:val="28"/>
        </w:rPr>
        <w:t>год.</w:t>
      </w:r>
    </w:p>
    <w:p w:rsidR="00024EF6" w:rsidRPr="00496285" w:rsidRDefault="00024EF6" w:rsidP="00024EF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96285" w:rsidTr="00801C86">
        <w:trPr>
          <w:trHeight w:val="1287"/>
        </w:trPr>
        <w:tc>
          <w:tcPr>
            <w:tcW w:w="4928" w:type="dxa"/>
            <w:shd w:val="clear" w:color="auto" w:fill="auto"/>
          </w:tcPr>
          <w:p w:rsidR="00515BAB" w:rsidRPr="00496285" w:rsidRDefault="00515BAB" w:rsidP="00024E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024E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решению Краснокаменского поселкового Совета депутатов</w:t>
            </w:r>
          </w:p>
          <w:p w:rsidR="00515BAB" w:rsidRPr="00496285" w:rsidRDefault="00471B1B" w:rsidP="003A1A66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3A1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09.06.2025 №77-216</w:t>
            </w: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 </w:t>
            </w:r>
          </w:p>
        </w:tc>
      </w:tr>
    </w:tbl>
    <w:p w:rsidR="00515BAB" w:rsidRPr="00496285" w:rsidRDefault="00515BAB" w:rsidP="00024EF6">
      <w:pPr>
        <w:spacing w:line="240" w:lineRule="auto"/>
        <w:ind w:left="-56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302DF7" w:rsidRPr="00496285" w:rsidTr="00B62E5D">
        <w:trPr>
          <w:trHeight w:val="1287"/>
        </w:trPr>
        <w:tc>
          <w:tcPr>
            <w:tcW w:w="4928" w:type="dxa"/>
            <w:shd w:val="clear" w:color="auto" w:fill="auto"/>
          </w:tcPr>
          <w:p w:rsidR="00302DF7" w:rsidRPr="00496285" w:rsidRDefault="00302DF7" w:rsidP="00024EF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02DF7" w:rsidRPr="00496285" w:rsidRDefault="00302DF7" w:rsidP="00024EF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96285" w:rsidRPr="00496285" w:rsidRDefault="00496285" w:rsidP="00ED459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</w:t>
      </w:r>
    </w:p>
    <w:p w:rsidR="00693B44" w:rsidRPr="00693B44" w:rsidRDefault="00693B44" w:rsidP="00745E90">
      <w:pPr>
        <w:tabs>
          <w:tab w:val="left" w:pos="4500"/>
          <w:tab w:val="left" w:pos="4680"/>
        </w:tabs>
        <w:spacing w:line="240" w:lineRule="auto"/>
        <w:ind w:right="-6" w:firstLine="709"/>
        <w:jc w:val="center"/>
        <w:rPr>
          <w:rFonts w:ascii="Times New Roman" w:hAnsi="Times New Roman" w:cs="Times New Roman"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между </w:t>
      </w:r>
      <w:r w:rsidRPr="00693B44">
        <w:rPr>
          <w:rFonts w:ascii="Times New Roman" w:hAnsi="Times New Roman" w:cs="Times New Roman"/>
          <w:sz w:val="28"/>
          <w:szCs w:val="26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 посёлок Краснокаменск</w:t>
      </w:r>
      <w:r w:rsidRPr="00693B44">
        <w:rPr>
          <w:rFonts w:ascii="Times New Roman" w:hAnsi="Times New Roman" w:cs="Times New Roman"/>
          <w:sz w:val="28"/>
          <w:szCs w:val="26"/>
        </w:rPr>
        <w:t xml:space="preserve"> Курагинского района и администрацией Курагинского района </w:t>
      </w:r>
      <w:r w:rsidRPr="00693B4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о передаче части полномочий по решению вопросов местного значения администрации </w:t>
      </w:r>
      <w:r>
        <w:rPr>
          <w:rFonts w:ascii="Times New Roman" w:hAnsi="Times New Roman" w:cs="Times New Roman"/>
          <w:sz w:val="28"/>
          <w:szCs w:val="26"/>
        </w:rPr>
        <w:t>поселка Краснокаменск</w:t>
      </w:r>
      <w:r w:rsidRPr="00693B44">
        <w:rPr>
          <w:rFonts w:ascii="Times New Roman" w:hAnsi="Times New Roman" w:cs="Times New Roman"/>
          <w:sz w:val="28"/>
          <w:szCs w:val="26"/>
        </w:rPr>
        <w:t xml:space="preserve"> </w:t>
      </w:r>
      <w:r w:rsidRPr="00693B4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администрации Курагинского района по организации теплоснабжения, водоснабжения на территории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 посёлок Краснокаменск</w:t>
      </w:r>
      <w:r w:rsidRPr="00693B44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Курагинского муниципального района</w:t>
      </w:r>
    </w:p>
    <w:p w:rsidR="00496285" w:rsidRPr="00496285" w:rsidRDefault="00824570" w:rsidP="00ED459C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496285"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№ __/__</w:t>
      </w:r>
    </w:p>
    <w:p w:rsidR="00496285" w:rsidRPr="00496285" w:rsidRDefault="00496285" w:rsidP="00ED459C">
      <w:pPr>
        <w:spacing w:line="240" w:lineRule="auto"/>
        <w:ind w:left="-567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8245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(регистрационные номера соглашения)</w:t>
      </w:r>
    </w:p>
    <w:p w:rsidR="00496285" w:rsidRPr="00496285" w:rsidRDefault="00496285" w:rsidP="00ED45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пгт Курагино                            </w:t>
      </w:r>
      <w:r w:rsidR="00415F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</w:t>
      </w:r>
      <w:proofErr w:type="gramStart"/>
      <w:r w:rsidRPr="00496285">
        <w:rPr>
          <w:rFonts w:ascii="Times New Roman" w:hAnsi="Times New Roman" w:cs="Times New Roman"/>
          <w:color w:val="000000"/>
          <w:sz w:val="28"/>
          <w:szCs w:val="28"/>
        </w:rPr>
        <w:t>_._</w:t>
      </w:r>
      <w:proofErr w:type="gramEnd"/>
      <w:r w:rsidRPr="00496285">
        <w:rPr>
          <w:rFonts w:ascii="Times New Roman" w:hAnsi="Times New Roman" w:cs="Times New Roman"/>
          <w:color w:val="000000"/>
          <w:sz w:val="28"/>
          <w:szCs w:val="28"/>
        </w:rPr>
        <w:t>_.2025</w:t>
      </w:r>
    </w:p>
    <w:p w:rsidR="00496285" w:rsidRPr="00496285" w:rsidRDefault="00496285" w:rsidP="00ED45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93B44" w:rsidRPr="00693B44" w:rsidRDefault="00693B44" w:rsidP="00ED459C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Краснокаменск</w:t>
      </w:r>
      <w:r w:rsidRPr="00693B44">
        <w:rPr>
          <w:rFonts w:ascii="Times New Roman" w:hAnsi="Times New Roman" w:cs="Times New Roman"/>
          <w:sz w:val="28"/>
          <w:szCs w:val="28"/>
        </w:rPr>
        <w:t xml:space="preserve"> Курагинского района, именуемая в дальнейшем «Администрация поселения», в лице Главы </w:t>
      </w:r>
      <w:r>
        <w:rPr>
          <w:rFonts w:ascii="Times New Roman" w:hAnsi="Times New Roman" w:cs="Times New Roman"/>
          <w:sz w:val="28"/>
          <w:szCs w:val="28"/>
        </w:rPr>
        <w:t>посёлка Краснокаменск</w:t>
      </w:r>
      <w:r w:rsidRPr="0069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Дорожкиной Каринэ Мартиновны</w:t>
      </w:r>
      <w:r w:rsidRPr="00693B44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</w:t>
      </w:r>
    </w:p>
    <w:p w:rsidR="00693B44" w:rsidRPr="00693B44" w:rsidRDefault="00693B44" w:rsidP="00ED459C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44">
        <w:rPr>
          <w:rFonts w:ascii="Times New Roman" w:hAnsi="Times New Roman" w:cs="Times New Roman"/>
          <w:sz w:val="28"/>
          <w:szCs w:val="28"/>
        </w:rPr>
        <w:t>и администрация Курагинского района Красноярского края, именуемая в дальнейшем «Администрация района», в лице Г</w:t>
      </w:r>
      <w:r w:rsidRPr="0069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Курагинского района Заспо Любови Анатольевны, </w:t>
      </w:r>
      <w:r w:rsidRPr="0069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B44">
        <w:rPr>
          <w:rFonts w:ascii="Times New Roman" w:hAnsi="Times New Roman" w:cs="Times New Roman"/>
          <w:sz w:val="28"/>
          <w:szCs w:val="28"/>
        </w:rPr>
        <w:t>действующего на основании Устава Курагинского района Красноярского края, с другой стороны, вместе именуемые «Стороны», руководствуясь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нормами Федерального закона от 27.07.2010 № 190-ФЗ «О теплоснабжении», нормами Федерального закона от</w:t>
      </w:r>
      <w:r w:rsidRPr="00693B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3B44">
        <w:rPr>
          <w:rFonts w:ascii="Times New Roman" w:hAnsi="Times New Roman" w:cs="Times New Roman"/>
          <w:sz w:val="28"/>
          <w:szCs w:val="28"/>
        </w:rPr>
        <w:t>07.12.2011 № 416-ФЗ</w:t>
      </w:r>
      <w:r w:rsidRPr="00693B44">
        <w:rPr>
          <w:rFonts w:ascii="Times New Roman" w:hAnsi="Times New Roman" w:cs="Times New Roman"/>
          <w:color w:val="000000"/>
          <w:sz w:val="28"/>
          <w:szCs w:val="28"/>
        </w:rPr>
        <w:t xml:space="preserve">  «О водоснабжении и водоотведении»</w:t>
      </w:r>
      <w:r w:rsidRPr="00693B44">
        <w:rPr>
          <w:rFonts w:ascii="Times New Roman" w:hAnsi="Times New Roman" w:cs="Times New Roman"/>
          <w:sz w:val="28"/>
          <w:szCs w:val="28"/>
        </w:rPr>
        <w:t xml:space="preserve"> </w:t>
      </w:r>
      <w:r w:rsidR="00F40C04">
        <w:rPr>
          <w:rFonts w:ascii="Times New Roman" w:hAnsi="Times New Roman" w:cs="Times New Roman"/>
          <w:sz w:val="28"/>
          <w:szCs w:val="28"/>
        </w:rPr>
        <w:t>р</w:t>
      </w:r>
      <w:r w:rsidRPr="00693B44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B486E">
        <w:rPr>
          <w:rFonts w:ascii="Times New Roman" w:hAnsi="Times New Roman" w:cs="Times New Roman"/>
          <w:bCs/>
          <w:color w:val="000000"/>
          <w:sz w:val="28"/>
          <w:szCs w:val="28"/>
        </w:rPr>
        <w:t>Краснокаменского поселкового Совета</w:t>
      </w:r>
      <w:r w:rsidRPr="00693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депутатов</w:t>
      </w:r>
      <w:r w:rsidRPr="00693B44">
        <w:rPr>
          <w:rFonts w:ascii="Times New Roman" w:hAnsi="Times New Roman" w:cs="Times New Roman"/>
          <w:sz w:val="28"/>
          <w:szCs w:val="28"/>
        </w:rPr>
        <w:t xml:space="preserve"> Курагинского района  Красноярского края от __. __.2025 г.  № ____ «О </w:t>
      </w:r>
      <w:r w:rsidRPr="00693B44">
        <w:rPr>
          <w:rFonts w:ascii="Times New Roman" w:hAnsi="Times New Roman" w:cs="Times New Roman"/>
          <w:snapToGrid w:val="0"/>
          <w:sz w:val="28"/>
          <w:szCs w:val="28"/>
        </w:rPr>
        <w:t>передаче части полномочий по решению вопросов местного значения</w:t>
      </w:r>
      <w:r w:rsidRPr="00693B4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693B44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r w:rsidRPr="00693B4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B486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посёлка Краснокаменск</w:t>
      </w:r>
      <w:r w:rsidRPr="00693B44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Курагинского района по организации теплоснабжения, водоснабжения на территории </w:t>
      </w:r>
      <w:r w:rsidR="00C041E5" w:rsidRPr="00496285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 Краснокаменск</w:t>
      </w:r>
      <w:r w:rsidRPr="00693B44">
        <w:rPr>
          <w:rFonts w:ascii="Times New Roman" w:hAnsi="Times New Roman" w:cs="Times New Roman"/>
          <w:bCs/>
          <w:sz w:val="28"/>
          <w:szCs w:val="28"/>
        </w:rPr>
        <w:t xml:space="preserve"> Курагинского муниципального </w:t>
      </w:r>
      <w:proofErr w:type="gramStart"/>
      <w:r w:rsidRPr="00693B44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93B44">
        <w:rPr>
          <w:rFonts w:ascii="Times New Roman" w:hAnsi="Times New Roman" w:cs="Times New Roman"/>
          <w:sz w:val="28"/>
          <w:szCs w:val="28"/>
        </w:rPr>
        <w:t>»  заключили</w:t>
      </w:r>
      <w:proofErr w:type="gramEnd"/>
      <w:r w:rsidRPr="00693B44"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нижеследующем:</w:t>
      </w:r>
    </w:p>
    <w:p w:rsidR="00496285" w:rsidRPr="00496285" w:rsidRDefault="00496285" w:rsidP="00ED459C">
      <w:pPr>
        <w:pStyle w:val="10"/>
        <w:shd w:val="clear" w:color="auto" w:fill="auto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285" w:rsidRPr="00496285" w:rsidRDefault="00496285" w:rsidP="00ED459C">
      <w:pPr>
        <w:pStyle w:val="a9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 соглашения</w:t>
      </w:r>
    </w:p>
    <w:p w:rsidR="00496285" w:rsidRPr="00496285" w:rsidRDefault="00496285" w:rsidP="00ED459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Предметом Соглашения является передача Администрацией поселения Администрации района следующей части своих полномочий за счет иных межбюджетных трансфертов (далее – ИМБТ):</w:t>
      </w:r>
    </w:p>
    <w:p w:rsidR="00496285" w:rsidRPr="00496285" w:rsidRDefault="00496285" w:rsidP="00ED459C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Полномочия, у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становленные в соответствии с пунктом 4 ч.1 ст.14, п. 4.2. ч.1 ст.17 Федерального закона от 06.10.2003 № 131-ФЗ «Об общих принципах организации местного самоуправления в Российской Федерации», ст. 6 Федерального закона от 27.07. </w:t>
      </w:r>
      <w:proofErr w:type="gramStart"/>
      <w:r w:rsidRPr="00496285">
        <w:rPr>
          <w:rFonts w:ascii="Times New Roman" w:hAnsi="Times New Roman" w:cs="Times New Roman"/>
          <w:color w:val="000000"/>
          <w:sz w:val="28"/>
          <w:szCs w:val="28"/>
        </w:rPr>
        <w:t>2010  №</w:t>
      </w:r>
      <w:proofErr w:type="gramEnd"/>
      <w:r w:rsidRPr="00496285">
        <w:rPr>
          <w:rFonts w:ascii="Times New Roman" w:hAnsi="Times New Roman" w:cs="Times New Roman"/>
          <w:color w:val="000000"/>
          <w:sz w:val="28"/>
          <w:szCs w:val="28"/>
        </w:rPr>
        <w:t> 190-ФЗ «О теплоснабжении»:</w:t>
      </w:r>
    </w:p>
    <w:p w:rsidR="00496285" w:rsidRPr="00496285" w:rsidRDefault="00496285" w:rsidP="00ED4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1) 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</w:t>
      </w:r>
      <w:hyperlink w:anchor="sub_2011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теплоснабжающими организациями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w:anchor="sub_2016" w:history="1">
        <w:proofErr w:type="spellStart"/>
        <w:r w:rsidRPr="00496285">
          <w:rPr>
            <w:rFonts w:ascii="Times New Roman" w:eastAsia="Calibri" w:hAnsi="Times New Roman" w:cs="Times New Roman"/>
            <w:sz w:val="28"/>
            <w:szCs w:val="28"/>
          </w:rPr>
          <w:t>теплосетевыми</w:t>
        </w:r>
        <w:proofErr w:type="spellEnd"/>
        <w:r w:rsidRPr="00496285">
          <w:rPr>
            <w:rFonts w:ascii="Times New Roman" w:eastAsia="Calibri" w:hAnsi="Times New Roman" w:cs="Times New Roman"/>
            <w:sz w:val="28"/>
            <w:szCs w:val="28"/>
          </w:rPr>
          <w:t xml:space="preserve"> организациями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своих обязательств либо отказа указанных организаций от исполнения своих обязательств;</w:t>
      </w:r>
    </w:p>
    <w:p w:rsidR="00496285" w:rsidRPr="00496285" w:rsidRDefault="00496285" w:rsidP="00ED4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612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2) рассмотрение обращений потребителей по вопросам </w:t>
      </w:r>
      <w:hyperlink w:anchor="sub_2017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надежности теплоснабжения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8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, установленном правилами организации теплоснабжения, утвержденными Правительством Российской Федерации, в отношении теплоснабжающих и (или) </w:t>
      </w:r>
      <w:proofErr w:type="spellStart"/>
      <w:r w:rsidRPr="00496285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496285" w:rsidRPr="00496285" w:rsidRDefault="00496285" w:rsidP="00ED4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3)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496285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организаций к отопительному периоду;</w:t>
      </w:r>
    </w:p>
    <w:p w:rsidR="00496285" w:rsidRPr="00496285" w:rsidRDefault="00496285" w:rsidP="00ED4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>4) в случаях, установленных Федеральным законом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 190-ФЗ «О теплоснабжении»</w:t>
      </w:r>
      <w:r w:rsidRPr="00496285">
        <w:rPr>
          <w:rFonts w:ascii="Times New Roman" w:eastAsia="Calibri" w:hAnsi="Times New Roman" w:cs="Times New Roman"/>
          <w:sz w:val="28"/>
          <w:szCs w:val="28"/>
        </w:rPr>
        <w:t>, согласование вывода источников тепловой энергии, тепловых сетей в ремонт и из эксплуатации;</w:t>
      </w:r>
    </w:p>
    <w:p w:rsidR="00496285" w:rsidRPr="00496285" w:rsidRDefault="00496285" w:rsidP="00ED4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>5) утверждение схемы теплоснабжения Поселения, в том числе присвоение статуса единой теплоснабжающей организации;</w:t>
      </w:r>
    </w:p>
    <w:bookmarkEnd w:id="0"/>
    <w:p w:rsidR="00496285" w:rsidRDefault="00496285" w:rsidP="00ED459C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6) согласование </w:t>
      </w:r>
      <w:hyperlink w:anchor="sub_210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инвестиционных программ организаций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электроэнергетике</w:t>
      </w:r>
      <w:r w:rsidR="007117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1731" w:rsidRPr="00C041E5" w:rsidRDefault="00711731" w:rsidP="00ED459C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проведение капитального ремонта объектов коммунальной инфраструктуры на территории муниципального образования посёлок Краснокаменск, в рамках реализации подпрограммы «Модернизация,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реконструкция и капитальный ремонт объектов коммунальной инфраструктуры муниципальных образований» государственной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№503-п.</w:t>
      </w:r>
    </w:p>
    <w:p w:rsidR="00496285" w:rsidRPr="00496285" w:rsidRDefault="00496285" w:rsidP="00ED459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1.2. Направления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 xml:space="preserve">поселок Краснокаменск Курагинского района </w:t>
      </w:r>
      <w:r w:rsidRPr="00496285">
        <w:rPr>
          <w:rFonts w:ascii="Times New Roman" w:hAnsi="Times New Roman" w:cs="Times New Roman"/>
          <w:sz w:val="28"/>
          <w:szCs w:val="28"/>
        </w:rPr>
        <w:t xml:space="preserve">в бюджет Курагинского муниципального района финансовых средств (иных межбюджетных трансфертов) (далее – межбюджетные трансферты) на осуществление передаваемых в соответствии с пунктом </w:t>
      </w:r>
      <w:r w:rsidRPr="00496285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настоящего Соглашения полномочий из расчета семи полных месяцев в сумме 53,84 (пятьдесят три тысячи восемьсот сорок) рублей, в том числе на содержание специалистов структурного подразделения Администрации района, в ведении которого будут находиться передаваемые полномочия, 53,84 (пятьдесят три тысячи восемьсот сорок) рублей. Межбюджетные трансферты предусматриваются в решении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районного Совета депутатов</w:t>
      </w:r>
      <w:r w:rsidRPr="00496285">
        <w:rPr>
          <w:rFonts w:ascii="Times New Roman" w:hAnsi="Times New Roman" w:cs="Times New Roman"/>
          <w:sz w:val="28"/>
          <w:szCs w:val="28"/>
        </w:rPr>
        <w:t xml:space="preserve"> о бюджете на 2025 год и плановый период 2026 – 2027 годов. </w:t>
      </w:r>
    </w:p>
    <w:p w:rsidR="00496285" w:rsidRPr="00024EF6" w:rsidRDefault="00496285" w:rsidP="00ED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предоставляемый из бюджета Поселения для осуществления части полномочий, предусмотренных пунктом </w:t>
      </w:r>
      <w:r w:rsidRPr="00496285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настоящего Соглашения, устанавливается в соответствии с Методикой определения размера межбюджетных трансфертов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(Приложение № 1 </w:t>
      </w:r>
      <w:r w:rsidR="00024EF6">
        <w:rPr>
          <w:rFonts w:ascii="Times New Roman" w:hAnsi="Times New Roman" w:cs="Times New Roman"/>
          <w:sz w:val="28"/>
          <w:szCs w:val="28"/>
        </w:rPr>
        <w:t>к настоящему Соглашению).</w:t>
      </w:r>
    </w:p>
    <w:p w:rsidR="00496285" w:rsidRPr="00496285" w:rsidRDefault="00496285" w:rsidP="00ED459C">
      <w:pPr>
        <w:widowControl w:val="0"/>
        <w:autoSpaceDE w:val="0"/>
        <w:autoSpaceDN w:val="0"/>
        <w:adjustRightInd w:val="0"/>
        <w:spacing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496285" w:rsidRPr="00496285" w:rsidRDefault="00496285" w:rsidP="00ED45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2.</w:t>
      </w:r>
      <w:r w:rsidRPr="00496285">
        <w:rPr>
          <w:rFonts w:ascii="Times New Roman" w:hAnsi="Times New Roman" w:cs="Times New Roman"/>
          <w:bCs/>
          <w:sz w:val="28"/>
          <w:szCs w:val="28"/>
        </w:rPr>
        <w:t>1.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поселения имеет право: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получать информацию о ходе исполнения переданных полномочий;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устанавливать критерии оценки эффективности исполнения переданных полномочий;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96285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Pr="0049628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Администрация поселения обязана: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lastRenderedPageBreak/>
        <w:t xml:space="preserve">- перечислять финансовые средства в бюджет Курагинского муниципального района в виде иных межбюджетных трансфертов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sz w:val="28"/>
          <w:szCs w:val="28"/>
        </w:rPr>
        <w:t>равными частями ежемесячно, либо в ином согласованном Сторонами порядке</w:t>
      </w:r>
      <w:r w:rsidRPr="00496285">
        <w:rPr>
          <w:rFonts w:ascii="Times New Roman" w:hAnsi="Times New Roman" w:cs="Times New Roman"/>
          <w:sz w:val="28"/>
          <w:szCs w:val="28"/>
        </w:rPr>
        <w:t>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 xml:space="preserve">- передать Администрации Района документы и </w:t>
      </w:r>
      <w:r w:rsidRPr="00496285">
        <w:rPr>
          <w:rFonts w:ascii="Times New Roman" w:hAnsi="Times New Roman" w:cs="Times New Roman"/>
          <w:sz w:val="28"/>
          <w:szCs w:val="28"/>
        </w:rPr>
        <w:t xml:space="preserve">предоставлять имеющуюся информацию, необходимую для осуществления переданных полномочий; 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оказывать содействие Администрации Района в разрешении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связанных с осуществлением переданных полномочий.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bCs/>
          <w:spacing w:val="-4"/>
          <w:sz w:val="28"/>
          <w:szCs w:val="28"/>
        </w:rPr>
        <w:t>2.3.</w:t>
      </w:r>
      <w:r w:rsidRPr="0049628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Администрация района имеет право: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организовывать проведение официальных районных мероприятий (совещаний, семинаров, и т.п.) по вопросам осуществления переданных полномочий;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получать от Администрации поселения сведения и документы, необходимые для исполнения принятых полномочий;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в случае неисполнения Администрацией поселения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предусмотренных настоящим Соглашением обязательств по финансированию осуществления Администрацией района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переданных ей полномочий (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>, неполное перечисление, несвоевременное перечисление межбюджетных трансфертов),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sz w:val="28"/>
          <w:szCs w:val="28"/>
        </w:rPr>
        <w:t>Администрация р</w:t>
      </w:r>
      <w:r w:rsidRPr="00496285">
        <w:rPr>
          <w:rFonts w:ascii="Times New Roman" w:hAnsi="Times New Roman" w:cs="Times New Roman"/>
          <w:sz w:val="28"/>
          <w:szCs w:val="28"/>
        </w:rPr>
        <w:t>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для осуществления переданных в соответствии с настоящим соглашением полномочий дополнительно использовать собственные материальные ресурсы и финансовые средства в случаях и порядке, предусмотренных решением Курагинского районного Совета депутатов.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bCs/>
          <w:sz w:val="28"/>
          <w:szCs w:val="28"/>
        </w:rPr>
        <w:t>2.4.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района обязана: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осуществлять в соответствии с действующим законодательством переданные Администрацией поселения полномочия в пределах, выделенных на эти цели межбюджетных трансфертов;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обеспечивать эффективное и рациональное использование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выделенных из бюджета городского поселения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полномочий;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Pr="00496285">
        <w:rPr>
          <w:rFonts w:ascii="Times New Roman" w:hAnsi="Times New Roman" w:cs="Times New Roman"/>
          <w:bCs/>
          <w:sz w:val="28"/>
          <w:szCs w:val="28"/>
        </w:rPr>
        <w:t>МКУ «Управление ЖКХ Курагинского района»</w:t>
      </w:r>
      <w:r w:rsidRPr="00496285">
        <w:rPr>
          <w:rFonts w:ascii="Times New Roman" w:hAnsi="Times New Roman" w:cs="Times New Roman"/>
          <w:sz w:val="28"/>
          <w:szCs w:val="28"/>
        </w:rPr>
        <w:t>, ответственным за осуществление полномочий, указанных в пункте 1.1 настоящего Соглашения;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ежеквартально, не позднее 1 числа следующего за отчетным периодом, представлять Администрации поселения отчет об исполнении переданных по настоящему Соглашению полномочий и об использовании межбюджетных трансфертов для исполнения переданных по настоящему Соглашению полномочий (Приложение № 2 к настоящему соглашению);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представлять по запросу Администрации поселения другую необходимую информацию, связанную с осуществлением переданных полномочий, а также с использованием выделенных на эти цели межбюджетных трансфертов.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>3.ОТВЕТСТВЕННОСТЬ СТОРОН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3.1. В случае неисполнения Администрацией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вытекающих из настоящего Соглашения обязательств по финансированию осуществления Администрацией района переданных полномочий, Администрация района вправе требовать расторжения данного Соглашения.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3.2. Администрация района несет ответственность за осуществление переданных полномочий в той мере, в какой эти полномочия обеспечены межбюджетными трансфертами.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3.3. 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3.4. В случае нецелевого использования Администрацией района межбюджетных трансфертов на цели, не предусмотренные Соглашением, межбюджетные трансферты подлежат возврату в бюджет городского поселения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>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3.5. Установление факта ненадлежащего осуществления Администрацией района переданных полномочий является основанием для расторжения данного Соглашения. 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месячный срок с момента подписания Соглашения о расторжении либо письменного уведомления о расторжении Соглашения.</w:t>
      </w:r>
    </w:p>
    <w:p w:rsidR="00496285" w:rsidRPr="00496285" w:rsidRDefault="00496285" w:rsidP="00ED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lastRenderedPageBreak/>
        <w:t>3.7.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96285" w:rsidRPr="00496285" w:rsidRDefault="00496285" w:rsidP="00ED459C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 xml:space="preserve"> (неполное перечисление, несвоевременное перечисление) в установленном порядке Администрации района межбюджетных трансфертов, предоставляемых Администрацией поселения для осуществления передаваемых в соответствии с пунктами 1.1 настоящего Соглашения полномочий, влечет за собой уплату пеней Администрации района в размере одной трехсотой действующей ставки рефинансирования Центрального банка Российской Федерации от 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неперечисленной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 xml:space="preserve"> (не полностью перечисленной, несвоевременно перечисленной) суммы за каждый день просрочки.</w:t>
      </w:r>
    </w:p>
    <w:p w:rsidR="00496285" w:rsidRPr="00496285" w:rsidRDefault="00496285" w:rsidP="00ED459C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3.9. Применение санкций не освобождает Стороны от исполнения принятых по настоящему Соглашению обязательств.</w:t>
      </w:r>
    </w:p>
    <w:p w:rsidR="00024EF6" w:rsidRDefault="00496285" w:rsidP="00ED459C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3.10. Межбюджетные трансферты, полученные бюджетом Курагинского муниципального района и не использованные в текущем финансовом году подлежат возврату в бюджет МО поселок Краснокаменск.</w:t>
      </w:r>
    </w:p>
    <w:p w:rsidR="00496285" w:rsidRPr="00024EF6" w:rsidRDefault="00496285" w:rsidP="00ED459C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>СРОК ДЕЙСТВИЯ И ОСНОВАНИЯ ПРЕКРАЩЕНИЯ ДЕЙСТВИЯ СОГЛАШЕНИЯ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после официального опубликования решения Курагинского районного Совета депутатов о его утверждении и распространяет свое действие на правоотношения, возникшие с 01 июня 2025 года по 01 января 2026 года, а в части перечисления межбюджетных трансфертов до полного исполнения Сторонами своих обязательств.</w:t>
      </w:r>
    </w:p>
    <w:p w:rsidR="00496285" w:rsidRPr="00496285" w:rsidRDefault="00496285" w:rsidP="00ED459C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4.2. Действие настоящего Соглашения (части положений настоящего Соглашения) может быть прекращено досрочно: 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4.2.1. По соглашению Сторон.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4.2.2. В одностороннем порядке без обращения в суд: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4.2.2.1. В случае изменения действующего федерального законодательства или законодательства Красноярского края, в связи с которым реализация передаваемых полномочий становится невозможной;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4.3. Уведомление о расторжении настоящего Соглашения (части положений настоящего Соглашения) в одностороннем порядке направляется другой стороне в письменном виде. 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4.4. При досрочном прекращении действия Соглашения в целом или в части положений Соглашения, касающихся передачи полномочий, – сторона-</w:t>
      </w:r>
      <w:r w:rsidRPr="00496285">
        <w:rPr>
          <w:rFonts w:ascii="Times New Roman" w:hAnsi="Times New Roman" w:cs="Times New Roman"/>
          <w:sz w:val="28"/>
          <w:szCs w:val="28"/>
        </w:rPr>
        <w:lastRenderedPageBreak/>
        <w:t>инициатор должна в письменном виде уведомить другую сторону Соглашения не позднее, чем за два месяца до расторжения Соглашения (до расторжения части положений Соглашения, касающихся передачи полномочий). При отказе Администрации поселения и (или) Администрации района от заключения соглашения с сохранением полномочий настоящего Соглашения на новый период – сторона-инициатор должна в письменном виде не позднее, чем за три месяца до окончания действия Соглашения уведомить другую сторону Соглашения о своем нежелании заключить соглашение на новый период с сохранением полномочий настоящего Соглашения.</w:t>
      </w:r>
    </w:p>
    <w:p w:rsidR="00496285" w:rsidRPr="00496285" w:rsidRDefault="00496285" w:rsidP="00ED45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96285" w:rsidRPr="00496285" w:rsidRDefault="00496285" w:rsidP="00ED45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496285" w:rsidRPr="00496285" w:rsidRDefault="00496285" w:rsidP="00ED45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5.2.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496285" w:rsidRPr="00496285" w:rsidRDefault="00496285" w:rsidP="00ED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5.3. Споры, связанные с исполнением настоящего Соглашения, разрешаются путём переговоров или в судебном порядке.</w:t>
      </w:r>
    </w:p>
    <w:p w:rsidR="00496285" w:rsidRPr="00024EF6" w:rsidRDefault="00496285" w:rsidP="00ED459C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496285" w:rsidRPr="00024EF6" w:rsidRDefault="00024EF6" w:rsidP="00024EF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96285" w:rsidRPr="00496285" w:rsidTr="00721367">
        <w:tc>
          <w:tcPr>
            <w:tcW w:w="4785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поселка Краснокаменск   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Администрация Курагинского района Красноярского края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Место нахождение: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Юридический адрес/адрес местоположения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662910, Красноярский край,  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пгт Курагино, ул. Партизанская, 183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УФК по Красноярскому краю (ФУ администрации района л/с 04193018250)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в ОТДЕЛЕНИЕ КРАСНОЯРСК БАНКА РОССИИ//УФК по Красноярскому краю г. Красноярск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Казначейский счет 03100643000000011900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40102810245370000011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ИНН 2423009600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КПП 242301001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ОКТМО 04630000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ОГРН 1022400878466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ОКПО 02280363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дохода  860</w:t>
            </w:r>
            <w:proofErr w:type="gram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 202 40014 05 0000 150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Телефон:8(39136)2-50-97, 2-44-51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kuragino</w:t>
            </w:r>
            <w:proofErr w:type="spell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285" w:rsidRPr="00496285" w:rsidTr="00721367">
        <w:tc>
          <w:tcPr>
            <w:tcW w:w="4785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Глава поселка Краснокаменск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К.М. Дорожкина</w:t>
            </w:r>
          </w:p>
        </w:tc>
        <w:tc>
          <w:tcPr>
            <w:tcW w:w="4786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gramStart"/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Курагинского  района</w:t>
            </w:r>
            <w:proofErr w:type="gramEnd"/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___________ Л.А. Заспо</w:t>
            </w:r>
          </w:p>
        </w:tc>
      </w:tr>
    </w:tbl>
    <w:p w:rsidR="00302DF7" w:rsidRDefault="00496285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М.П.</w:t>
      </w: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0B09C9" w:rsidRDefault="000B09C9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0B09C9" w:rsidRDefault="000B09C9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15F07" w:rsidRDefault="00415F07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к Соглашению о передаче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по решению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BB7D3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B7D35">
        <w:rPr>
          <w:rFonts w:ascii="Times New Roman" w:hAnsi="Times New Roman" w:cs="Times New Roman"/>
          <w:sz w:val="28"/>
          <w:szCs w:val="28"/>
        </w:rPr>
        <w:t>__.202_ г.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ОПРЕДЕЛЕНИЯ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ОБЪЕМА ИНЫХ МЕЖБЮДЖЕТНЫХ ТРАНСФЕРТОВ НА ИСПОЛНЕНИЕ АДМИНИСТРАЦИЕЙ КУРАГИНСКОГО РАЙОНА ЧАСТИ ПОЛНОМОЧИЙ ПОСЕЛЕНИЙ ПО</w:t>
      </w:r>
      <w:r w:rsidR="00F74A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В ГРАНИЦАХ ГОРОДСКОГО ПОСЕЛЕНИЯ ПОСЕЛОК КРАСНОКАМЕНСК КУРАГИНСКОГО МУНИЦИПАЛЬНОГО РАЙОНА ТЕПЛОСНАБЖЕНИЯ НАСЕЛЕНИЯ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BB7D35">
        <w:rPr>
          <w:rFonts w:ascii="Times New Roman" w:hAnsi="Times New Roman" w:cs="Times New Roman"/>
          <w:sz w:val="28"/>
          <w:szCs w:val="28"/>
        </w:rPr>
        <w:t>части полномочий по организации в границах поселения теплоснабжения населения:</w:t>
      </w: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B7D35">
        <w:rPr>
          <w:rFonts w:ascii="Times New Roman" w:hAnsi="Times New Roman" w:cs="Times New Roman"/>
          <w:b/>
          <w:sz w:val="28"/>
          <w:szCs w:val="28"/>
        </w:rPr>
        <w:t xml:space="preserve"> = 0</w:t>
      </w:r>
      <w:proofErr w:type="gramStart"/>
      <w:r w:rsidRPr="00BB7D35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BB7D35">
        <w:rPr>
          <w:rFonts w:ascii="Times New Roman" w:hAnsi="Times New Roman" w:cs="Times New Roman"/>
          <w:b/>
          <w:sz w:val="28"/>
          <w:szCs w:val="28"/>
        </w:rPr>
        <w:t xml:space="preserve"> * ФОТ  / 12 мес. * </w:t>
      </w:r>
      <w:r w:rsidRPr="00BB7D3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BB7D3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7D35">
        <w:rPr>
          <w:rFonts w:ascii="Times New Roman" w:hAnsi="Times New Roman" w:cs="Times New Roman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BB7D35">
        <w:rPr>
          <w:rFonts w:ascii="Times New Roman" w:hAnsi="Times New Roman" w:cs="Times New Roman"/>
          <w:b w:val="0"/>
          <w:sz w:val="28"/>
          <w:szCs w:val="28"/>
        </w:rPr>
        <w:t>годовой</w:t>
      </w:r>
      <w:proofErr w:type="gramEnd"/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объем ИМБТ на осуществление полномочий;</w:t>
      </w: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ФОТ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7D35">
        <w:rPr>
          <w:rFonts w:ascii="Times New Roman" w:hAnsi="Times New Roman" w:cs="Times New Roman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BB7D35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proofErr w:type="gramEnd"/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полных месяцев в финансовом году с переданными полномочиями.</w:t>
      </w:r>
    </w:p>
    <w:p w:rsidR="00BB7D35" w:rsidRPr="00D25B78" w:rsidRDefault="00BB7D35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sectPr w:rsidR="00BB7D35" w:rsidRPr="00D25B78" w:rsidSect="00471B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26D1D"/>
    <w:multiLevelType w:val="hybridMultilevel"/>
    <w:tmpl w:val="DEAC17F2"/>
    <w:lvl w:ilvl="0" w:tplc="E3F250EE">
      <w:start w:val="1"/>
      <w:numFmt w:val="decimal"/>
      <w:lvlText w:val="%1."/>
      <w:lvlJc w:val="left"/>
      <w:pPr>
        <w:ind w:left="1084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40"/>
    <w:rsid w:val="00011EF7"/>
    <w:rsid w:val="00024EF6"/>
    <w:rsid w:val="0009028C"/>
    <w:rsid w:val="000B09C9"/>
    <w:rsid w:val="00130472"/>
    <w:rsid w:val="001B06A9"/>
    <w:rsid w:val="001B486E"/>
    <w:rsid w:val="001D6FDC"/>
    <w:rsid w:val="001F011D"/>
    <w:rsid w:val="002624CA"/>
    <w:rsid w:val="00267465"/>
    <w:rsid w:val="00271FB9"/>
    <w:rsid w:val="002D0CBF"/>
    <w:rsid w:val="002D600E"/>
    <w:rsid w:val="002F4970"/>
    <w:rsid w:val="00302DF7"/>
    <w:rsid w:val="0030322B"/>
    <w:rsid w:val="00312BBE"/>
    <w:rsid w:val="003275E6"/>
    <w:rsid w:val="003743E4"/>
    <w:rsid w:val="00390C9F"/>
    <w:rsid w:val="003A1A66"/>
    <w:rsid w:val="003E58BE"/>
    <w:rsid w:val="003F072C"/>
    <w:rsid w:val="004042E3"/>
    <w:rsid w:val="00415F07"/>
    <w:rsid w:val="004425C7"/>
    <w:rsid w:val="0045323C"/>
    <w:rsid w:val="00471B1B"/>
    <w:rsid w:val="00496285"/>
    <w:rsid w:val="004E77E2"/>
    <w:rsid w:val="004E7806"/>
    <w:rsid w:val="00515BAB"/>
    <w:rsid w:val="0058270F"/>
    <w:rsid w:val="005A2BEE"/>
    <w:rsid w:val="006167EA"/>
    <w:rsid w:val="006523BA"/>
    <w:rsid w:val="00682371"/>
    <w:rsid w:val="00693B44"/>
    <w:rsid w:val="006975F5"/>
    <w:rsid w:val="006F2008"/>
    <w:rsid w:val="00711731"/>
    <w:rsid w:val="00745E90"/>
    <w:rsid w:val="007C1836"/>
    <w:rsid w:val="007E2302"/>
    <w:rsid w:val="007F597E"/>
    <w:rsid w:val="00824570"/>
    <w:rsid w:val="008B44A7"/>
    <w:rsid w:val="008E163C"/>
    <w:rsid w:val="008F5270"/>
    <w:rsid w:val="009165E5"/>
    <w:rsid w:val="00940EFF"/>
    <w:rsid w:val="009B20AF"/>
    <w:rsid w:val="009D1240"/>
    <w:rsid w:val="009D221E"/>
    <w:rsid w:val="009E6DCE"/>
    <w:rsid w:val="00A52420"/>
    <w:rsid w:val="00A97B8A"/>
    <w:rsid w:val="00AB6832"/>
    <w:rsid w:val="00AE190C"/>
    <w:rsid w:val="00B012C8"/>
    <w:rsid w:val="00B5640B"/>
    <w:rsid w:val="00B84A33"/>
    <w:rsid w:val="00BA3071"/>
    <w:rsid w:val="00BB4774"/>
    <w:rsid w:val="00BB7D35"/>
    <w:rsid w:val="00BC2C0F"/>
    <w:rsid w:val="00BF7282"/>
    <w:rsid w:val="00C041E5"/>
    <w:rsid w:val="00C45670"/>
    <w:rsid w:val="00C75DB5"/>
    <w:rsid w:val="00CA1E9A"/>
    <w:rsid w:val="00CA7945"/>
    <w:rsid w:val="00CB3D92"/>
    <w:rsid w:val="00D06A7A"/>
    <w:rsid w:val="00D156F5"/>
    <w:rsid w:val="00D25B78"/>
    <w:rsid w:val="00D31DE6"/>
    <w:rsid w:val="00DD0292"/>
    <w:rsid w:val="00E01113"/>
    <w:rsid w:val="00E506AF"/>
    <w:rsid w:val="00E94EBC"/>
    <w:rsid w:val="00ED459C"/>
    <w:rsid w:val="00ED5EF4"/>
    <w:rsid w:val="00F06EEA"/>
    <w:rsid w:val="00F23121"/>
    <w:rsid w:val="00F37230"/>
    <w:rsid w:val="00F40C04"/>
    <w:rsid w:val="00F56A57"/>
    <w:rsid w:val="00F73688"/>
    <w:rsid w:val="00F74A7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18A8-DD2E-4CFF-814D-7CC0D8B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E58BE"/>
    <w:rPr>
      <w:b/>
      <w:bCs/>
    </w:rPr>
  </w:style>
  <w:style w:type="paragraph" w:customStyle="1" w:styleId="text-align-justify">
    <w:name w:val="text-align-justify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E58BE"/>
    <w:rPr>
      <w:color w:val="0000FF"/>
      <w:u w:val="single"/>
    </w:rPr>
  </w:style>
  <w:style w:type="character" w:styleId="a8">
    <w:name w:val="Emphasis"/>
    <w:basedOn w:val="a0"/>
    <w:uiPriority w:val="20"/>
    <w:qFormat/>
    <w:rsid w:val="003E58BE"/>
    <w:rPr>
      <w:i/>
      <w:iCs/>
    </w:rPr>
  </w:style>
  <w:style w:type="paragraph" w:customStyle="1" w:styleId="text-align-right">
    <w:name w:val="text-align-right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15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5B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0"/>
    <w:rsid w:val="00515BAB"/>
    <w:rPr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5BAB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b">
    <w:name w:val="No Spacing"/>
    <w:uiPriority w:val="1"/>
    <w:qFormat/>
    <w:rsid w:val="0051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5126.101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565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DBB6-5C4E-454F-825D-525B646B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2025-05-26T07:14:00Z</cp:lastPrinted>
  <dcterms:created xsi:type="dcterms:W3CDTF">2025-05-19T07:46:00Z</dcterms:created>
  <dcterms:modified xsi:type="dcterms:W3CDTF">2025-06-11T02:35:00Z</dcterms:modified>
</cp:coreProperties>
</file>